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BA" w:rsidRDefault="00F807BA" w:rsidP="00680A92">
      <w:pPr>
        <w:spacing w:before="120" w:line="240" w:lineRule="atLeast"/>
        <w:ind w:right="-199"/>
        <w:jc w:val="both"/>
        <w:rPr>
          <w:rFonts w:cs="Arial"/>
          <w:b/>
          <w:sz w:val="52"/>
          <w:szCs w:val="52"/>
        </w:rPr>
      </w:pPr>
      <w:r>
        <w:rPr>
          <w:rFonts w:cs="Arial"/>
          <w:b/>
          <w:sz w:val="28"/>
          <w:szCs w:val="28"/>
        </w:rPr>
        <w:t>Údržba travnatých ploch</w:t>
      </w:r>
    </w:p>
    <w:p w:rsidR="00680A92" w:rsidRDefault="00680A92" w:rsidP="00680A92">
      <w:pPr>
        <w:spacing w:before="120" w:line="240" w:lineRule="atLeast"/>
        <w:ind w:right="-199"/>
        <w:jc w:val="both"/>
        <w:rPr>
          <w:rFonts w:cs="Arial"/>
          <w:b/>
          <w:sz w:val="28"/>
          <w:szCs w:val="28"/>
        </w:rPr>
      </w:pPr>
      <w:r w:rsidRPr="005B18C0">
        <w:rPr>
          <w:rFonts w:cs="Arial"/>
          <w:b/>
          <w:sz w:val="52"/>
          <w:szCs w:val="52"/>
        </w:rPr>
        <w:t>Popis standardizovaných výstupů</w:t>
      </w:r>
      <w:r>
        <w:rPr>
          <w:rFonts w:cs="Arial"/>
          <w:b/>
          <w:sz w:val="28"/>
          <w:szCs w:val="28"/>
        </w:rPr>
        <w:t xml:space="preserve"> </w:t>
      </w:r>
      <w:r w:rsidR="006B7060">
        <w:rPr>
          <w:rFonts w:cs="Arial"/>
          <w:b/>
          <w:sz w:val="28"/>
          <w:szCs w:val="28"/>
        </w:rPr>
        <w:t xml:space="preserve">– </w:t>
      </w:r>
    </w:p>
    <w:p w:rsidR="00680A92" w:rsidRPr="005B18C0" w:rsidRDefault="00680A92" w:rsidP="00680A92">
      <w:pPr>
        <w:spacing w:before="120" w:line="240" w:lineRule="atLeast"/>
        <w:ind w:right="-199"/>
        <w:jc w:val="both"/>
        <w:rPr>
          <w:rFonts w:cs="Arial"/>
          <w:b/>
          <w:sz w:val="28"/>
          <w:szCs w:val="28"/>
          <w:u w:val="single"/>
        </w:rPr>
      </w:pPr>
      <w:r>
        <w:rPr>
          <w:rFonts w:cs="Arial"/>
          <w:b/>
          <w:sz w:val="28"/>
          <w:szCs w:val="28"/>
        </w:rPr>
        <w:t xml:space="preserve">a) </w:t>
      </w:r>
      <w:r w:rsidRPr="005B18C0">
        <w:rPr>
          <w:rFonts w:cs="Arial"/>
          <w:b/>
          <w:sz w:val="28"/>
          <w:szCs w:val="28"/>
          <w:u w:val="single"/>
        </w:rPr>
        <w:t>trávníkové plochy</w:t>
      </w:r>
    </w:p>
    <w:p w:rsidR="00680A92" w:rsidRPr="00B8133A" w:rsidRDefault="00680A92" w:rsidP="00B8133A">
      <w:pPr>
        <w:jc w:val="both"/>
        <w:rPr>
          <w:rFonts w:ascii="Times New Roman" w:hAnsi="Times New Roman" w:cs="Times New Roman"/>
          <w:b/>
          <w:i/>
        </w:rPr>
      </w:pPr>
      <w:r w:rsidRPr="00026BA1">
        <w:rPr>
          <w:rFonts w:ascii="Times New Roman" w:hAnsi="Times New Roman" w:cs="Times New Roman"/>
          <w:b/>
        </w:rPr>
        <w:t>1.</w:t>
      </w:r>
      <w:r>
        <w:rPr>
          <w:rFonts w:ascii="Times New Roman" w:hAnsi="Times New Roman" w:cs="Times New Roman"/>
          <w:b/>
        </w:rPr>
        <w:tab/>
      </w:r>
      <w:r w:rsidRPr="00026BA1">
        <w:rPr>
          <w:rFonts w:ascii="Times New Roman" w:hAnsi="Times New Roman" w:cs="Times New Roman"/>
          <w:b/>
        </w:rPr>
        <w:t xml:space="preserve">Vyhrabávání listí  -     </w:t>
      </w:r>
      <w:r w:rsidRPr="00B8133A">
        <w:rPr>
          <w:rFonts w:ascii="Times New Roman" w:hAnsi="Times New Roman" w:cs="Times New Roman"/>
          <w:b/>
          <w:i/>
        </w:rPr>
        <w:t>podzimní</w:t>
      </w:r>
    </w:p>
    <w:p w:rsidR="00680A92" w:rsidRDefault="00680A92" w:rsidP="00680A92">
      <w:pPr>
        <w:jc w:val="both"/>
        <w:rPr>
          <w:rFonts w:ascii="Times New Roman" w:hAnsi="Times New Roman" w:cs="Times New Roman"/>
        </w:rPr>
      </w:pPr>
      <w:r>
        <w:rPr>
          <w:rFonts w:ascii="Times New Roman" w:hAnsi="Times New Roman" w:cs="Times New Roman"/>
          <w:u w:val="single"/>
        </w:rPr>
        <w:t>P</w:t>
      </w:r>
      <w:r w:rsidRPr="006B4D82">
        <w:rPr>
          <w:rFonts w:ascii="Times New Roman" w:hAnsi="Times New Roman" w:cs="Times New Roman"/>
          <w:u w:val="single"/>
        </w:rPr>
        <w:t>opis práce</w:t>
      </w:r>
      <w:r>
        <w:rPr>
          <w:rFonts w:ascii="Times New Roman" w:hAnsi="Times New Roman" w:cs="Times New Roman"/>
        </w:rPr>
        <w:t>:</w:t>
      </w:r>
    </w:p>
    <w:p w:rsidR="00680A92" w:rsidRDefault="00680A92" w:rsidP="00680A92">
      <w:pPr>
        <w:jc w:val="both"/>
        <w:rPr>
          <w:rFonts w:ascii="Times New Roman" w:hAnsi="Times New Roman" w:cs="Times New Roman"/>
        </w:rPr>
      </w:pPr>
      <w:r>
        <w:rPr>
          <w:rFonts w:ascii="Times New Roman" w:hAnsi="Times New Roman" w:cs="Times New Roman"/>
        </w:rPr>
        <w:t>Vyhrabání listí ze všech travnatých ploch, ploch s náletovým porostem a ploch keřů a keřových skupin, dětských hřišť včetně odvozu a likvidace. Součástí této údržby je i odstranění odpadků nebiologického charakteru (papíry, plastové lahve apod.) a jejich odvoz a likvidace.</w:t>
      </w:r>
    </w:p>
    <w:p w:rsidR="00680A92" w:rsidRPr="0034255D" w:rsidRDefault="00680A92" w:rsidP="00680A92">
      <w:pPr>
        <w:jc w:val="both"/>
        <w:rPr>
          <w:rFonts w:ascii="Times New Roman" w:hAnsi="Times New Roman" w:cs="Times New Roman"/>
          <w:u w:val="single"/>
        </w:rPr>
      </w:pPr>
      <w:r w:rsidRPr="0034255D">
        <w:rPr>
          <w:rFonts w:ascii="Times New Roman" w:hAnsi="Times New Roman" w:cs="Times New Roman"/>
          <w:u w:val="single"/>
        </w:rPr>
        <w:t>Specifikace</w:t>
      </w:r>
      <w:r>
        <w:rPr>
          <w:rFonts w:ascii="Times New Roman" w:hAnsi="Times New Roman" w:cs="Times New Roman"/>
          <w:u w:val="single"/>
        </w:rPr>
        <w:t xml:space="preserve"> požadovaných parametrů</w:t>
      </w:r>
      <w:r w:rsidRPr="0034255D">
        <w:rPr>
          <w:rFonts w:ascii="Times New Roman" w:hAnsi="Times New Roman" w:cs="Times New Roman"/>
          <w:u w:val="single"/>
        </w:rPr>
        <w:t>:</w:t>
      </w:r>
    </w:p>
    <w:p w:rsidR="00680A92" w:rsidRPr="00D95B63" w:rsidRDefault="00EC6A09" w:rsidP="00680A92">
      <w:pPr>
        <w:jc w:val="both"/>
        <w:rPr>
          <w:rFonts w:ascii="Times New Roman" w:hAnsi="Times New Roman" w:cs="Times New Roman"/>
        </w:rPr>
      </w:pPr>
      <w:r w:rsidRPr="00EC6A09">
        <w:rPr>
          <w:rFonts w:ascii="Times New Roman" w:hAnsi="Times New Roman" w:cs="Times New Roman"/>
        </w:rPr>
        <w:t xml:space="preserve">Dodavatel je povinen provést práce tak, aby byly provedeny nejpozději do </w:t>
      </w:r>
      <w:r w:rsidR="00B8133A">
        <w:rPr>
          <w:rFonts w:ascii="Times New Roman" w:hAnsi="Times New Roman" w:cs="Times New Roman"/>
        </w:rPr>
        <w:t>18</w:t>
      </w:r>
      <w:r w:rsidRPr="00EC6A09">
        <w:rPr>
          <w:rFonts w:ascii="Times New Roman" w:hAnsi="Times New Roman" w:cs="Times New Roman"/>
        </w:rPr>
        <w:t xml:space="preserve"> </w:t>
      </w:r>
      <w:r w:rsidRPr="00D95B63">
        <w:rPr>
          <w:rFonts w:ascii="Times New Roman" w:hAnsi="Times New Roman" w:cs="Times New Roman"/>
        </w:rPr>
        <w:t xml:space="preserve">pracovních dnů včetně sobot od jejich započetí. Ošetřená plocha může obsahovat ojediněle </w:t>
      </w:r>
      <w:proofErr w:type="spellStart"/>
      <w:r w:rsidRPr="00D95B63">
        <w:rPr>
          <w:rFonts w:ascii="Times New Roman" w:hAnsi="Times New Roman" w:cs="Times New Roman"/>
        </w:rPr>
        <w:t>ulehlé</w:t>
      </w:r>
      <w:proofErr w:type="spellEnd"/>
      <w:r w:rsidRPr="00D95B63">
        <w:rPr>
          <w:rFonts w:ascii="Times New Roman" w:hAnsi="Times New Roman" w:cs="Times New Roman"/>
        </w:rPr>
        <w:t xml:space="preserve"> listy, které nejsou větrem odnášeny.</w:t>
      </w:r>
      <w:r w:rsidR="00680A92" w:rsidRPr="00D95B63">
        <w:rPr>
          <w:rFonts w:ascii="Times New Roman" w:hAnsi="Times New Roman" w:cs="Times New Roman"/>
        </w:rPr>
        <w:t xml:space="preserve"> </w:t>
      </w:r>
    </w:p>
    <w:p w:rsidR="00680A92" w:rsidRDefault="00680A92" w:rsidP="00680A92">
      <w:pPr>
        <w:pStyle w:val="Odstavecseseznamem"/>
        <w:numPr>
          <w:ilvl w:val="0"/>
          <w:numId w:val="1"/>
        </w:numPr>
        <w:ind w:left="709" w:hanging="709"/>
        <w:jc w:val="both"/>
        <w:rPr>
          <w:rFonts w:ascii="Times New Roman" w:hAnsi="Times New Roman" w:cs="Times New Roman"/>
          <w:b/>
        </w:rPr>
      </w:pPr>
      <w:r w:rsidRPr="0034255D">
        <w:rPr>
          <w:rFonts w:ascii="Times New Roman" w:hAnsi="Times New Roman" w:cs="Times New Roman"/>
          <w:b/>
        </w:rPr>
        <w:t xml:space="preserve">Běžné kosení </w:t>
      </w:r>
    </w:p>
    <w:p w:rsidR="00680A92" w:rsidRDefault="00680A92" w:rsidP="00680A92">
      <w:pPr>
        <w:pStyle w:val="Odstavecseseznamem"/>
        <w:ind w:left="0"/>
        <w:jc w:val="both"/>
        <w:rPr>
          <w:rFonts w:ascii="Times New Roman" w:hAnsi="Times New Roman" w:cs="Times New Roman"/>
          <w:b/>
        </w:rPr>
      </w:pPr>
    </w:p>
    <w:p w:rsidR="00680A92" w:rsidRPr="0034255D" w:rsidRDefault="00680A92" w:rsidP="00680A92">
      <w:pPr>
        <w:pStyle w:val="Odstavecseseznamem"/>
        <w:ind w:left="0"/>
        <w:jc w:val="both"/>
        <w:rPr>
          <w:rFonts w:ascii="Times New Roman" w:hAnsi="Times New Roman" w:cs="Times New Roman"/>
          <w:u w:val="single"/>
        </w:rPr>
      </w:pPr>
      <w:r w:rsidRPr="0034255D">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Intenzivní kosení ploch travního porostu na výšku travního drnu 5 – </w:t>
      </w:r>
      <w:r w:rsidR="00727FE8">
        <w:rPr>
          <w:rFonts w:ascii="Times New Roman" w:hAnsi="Times New Roman" w:cs="Times New Roman"/>
        </w:rPr>
        <w:t>7</w:t>
      </w:r>
      <w:r>
        <w:rPr>
          <w:rFonts w:ascii="Times New Roman" w:hAnsi="Times New Roman" w:cs="Times New Roman"/>
        </w:rPr>
        <w:t xml:space="preserve"> cm,</w:t>
      </w:r>
      <w:r w:rsidR="00B8133A">
        <w:rPr>
          <w:rFonts w:ascii="Times New Roman" w:hAnsi="Times New Roman" w:cs="Times New Roman"/>
        </w:rPr>
        <w:t xml:space="preserve"> v letních měsících dle zadání objednatele</w:t>
      </w:r>
      <w:r>
        <w:rPr>
          <w:rFonts w:ascii="Times New Roman" w:hAnsi="Times New Roman" w:cs="Times New Roman"/>
        </w:rPr>
        <w:t xml:space="preserve"> včetně vyhrabání a okamžitého odvozu posekané vegetace na skládku. Součástí této údržby je i odstranění odpadků nebiologického charakteru (papíry, plastové lahve apod.) a jejich odvozu a likvidace. </w:t>
      </w:r>
    </w:p>
    <w:p w:rsidR="00680A92" w:rsidRPr="0034255D" w:rsidRDefault="00680A92" w:rsidP="00680A92">
      <w:pPr>
        <w:jc w:val="both"/>
        <w:rPr>
          <w:rFonts w:ascii="Times New Roman" w:hAnsi="Times New Roman" w:cs="Times New Roman"/>
          <w:u w:val="single"/>
        </w:rPr>
      </w:pPr>
      <w:r>
        <w:rPr>
          <w:rFonts w:ascii="Times New Roman" w:hAnsi="Times New Roman" w:cs="Times New Roman"/>
          <w:u w:val="single"/>
        </w:rPr>
        <w:t>Specifikace požadovaných</w:t>
      </w:r>
      <w:r w:rsidRPr="0034255D">
        <w:rPr>
          <w:rFonts w:ascii="Times New Roman" w:hAnsi="Times New Roman" w:cs="Times New Roman"/>
          <w:u w:val="single"/>
        </w:rPr>
        <w:t xml:space="preserve"> parametrů:</w:t>
      </w:r>
    </w:p>
    <w:p w:rsidR="00680A92" w:rsidRDefault="00680A92" w:rsidP="00680A92">
      <w:pPr>
        <w:jc w:val="both"/>
        <w:rPr>
          <w:rFonts w:ascii="Times New Roman" w:hAnsi="Times New Roman" w:cs="Times New Roman"/>
          <w:b/>
        </w:rPr>
      </w:pPr>
      <w:r>
        <w:rPr>
          <w:rFonts w:ascii="Times New Roman" w:hAnsi="Times New Roman" w:cs="Times New Roman"/>
        </w:rPr>
        <w:t xml:space="preserve">Kosení je nutno provést na všech plochách a se stejnou délkou střihu. Je nepřípustné, aby zůstávaly nedosekané plochy např. kolem keřových skupin, značek, na menších travních parterech apod. Taktéž není přípustné, aby vznikaly na souvislých travnatých plochách výškové rozdíly pokosené trávy. Pokud se vyskytne na okraji parteru zeleň vyrůstající z prostoru patníků, požadujeme její posekání (např. strunovou sekačkou). Odpovídající délka trávníku po seči se pohybuje v rozmezí 5- </w:t>
      </w:r>
      <w:r w:rsidR="00727FE8">
        <w:rPr>
          <w:rFonts w:ascii="Times New Roman" w:hAnsi="Times New Roman" w:cs="Times New Roman"/>
        </w:rPr>
        <w:t>7</w:t>
      </w:r>
      <w:r>
        <w:rPr>
          <w:rFonts w:ascii="Times New Roman" w:hAnsi="Times New Roman" w:cs="Times New Roman"/>
        </w:rPr>
        <w:t xml:space="preserve"> cm, nižší nebo </w:t>
      </w:r>
      <w:r w:rsidR="00EC6A09">
        <w:rPr>
          <w:rFonts w:ascii="Times New Roman" w:hAnsi="Times New Roman" w:cs="Times New Roman"/>
        </w:rPr>
        <w:t xml:space="preserve">vyšší hodnoty jsou nepřípustné, </w:t>
      </w:r>
      <w:r w:rsidR="00EC6A09" w:rsidRPr="00EC6A09">
        <w:rPr>
          <w:rFonts w:ascii="Times New Roman" w:hAnsi="Times New Roman" w:cs="Times New Roman"/>
        </w:rPr>
        <w:t>neuvede-li objednatel v objednávce jinou požadovanou délku trávníku.  Při zjištění nedodržení odpovídající délky trávníku např. v důsledku používání křovinořezů je dodavatel povinen na podnět objednatele zajistit následně seč jinou technologií, např. ručními rotačními pojezdovými sekačkami.</w:t>
      </w:r>
    </w:p>
    <w:p w:rsidR="00680A92" w:rsidRPr="00D95B63" w:rsidRDefault="00EC6A09" w:rsidP="00680A92">
      <w:pPr>
        <w:jc w:val="both"/>
        <w:rPr>
          <w:rFonts w:ascii="Times New Roman" w:hAnsi="Times New Roman" w:cs="Times New Roman"/>
        </w:rPr>
      </w:pPr>
      <w:r w:rsidRPr="00EC6A09">
        <w:rPr>
          <w:rFonts w:ascii="Times New Roman" w:hAnsi="Times New Roman" w:cs="Times New Roman"/>
        </w:rPr>
        <w:t xml:space="preserve">Dodavatel je povinen provést práce tak, aby byly provedeny nejpozději do </w:t>
      </w:r>
      <w:r w:rsidRPr="00D95B63">
        <w:rPr>
          <w:rFonts w:ascii="Times New Roman" w:hAnsi="Times New Roman" w:cs="Times New Roman"/>
        </w:rPr>
        <w:t>1</w:t>
      </w:r>
      <w:r w:rsidR="00B8133A">
        <w:rPr>
          <w:rFonts w:ascii="Times New Roman" w:hAnsi="Times New Roman" w:cs="Times New Roman"/>
        </w:rPr>
        <w:t>5</w:t>
      </w:r>
      <w:r w:rsidRPr="00D95B63">
        <w:rPr>
          <w:rFonts w:ascii="Times New Roman" w:hAnsi="Times New Roman" w:cs="Times New Roman"/>
        </w:rPr>
        <w:t xml:space="preserve"> pracovních dnů včetně sobot od jejich započetí.</w:t>
      </w:r>
    </w:p>
    <w:p w:rsidR="00680A92" w:rsidRPr="00026BA1" w:rsidRDefault="00680A92" w:rsidP="00680A92">
      <w:pPr>
        <w:pStyle w:val="Odstavecseseznamem"/>
        <w:numPr>
          <w:ilvl w:val="0"/>
          <w:numId w:val="1"/>
        </w:numPr>
        <w:ind w:hanging="720"/>
        <w:jc w:val="both"/>
        <w:rPr>
          <w:rFonts w:ascii="Times New Roman" w:hAnsi="Times New Roman" w:cs="Times New Roman"/>
          <w:b/>
        </w:rPr>
      </w:pPr>
      <w:r w:rsidRPr="00026BA1">
        <w:rPr>
          <w:rFonts w:ascii="Times New Roman" w:hAnsi="Times New Roman" w:cs="Times New Roman"/>
          <w:b/>
        </w:rPr>
        <w:t xml:space="preserve">Občasné kosení </w:t>
      </w:r>
    </w:p>
    <w:p w:rsidR="00680A92" w:rsidRPr="005B18C0" w:rsidRDefault="00680A92" w:rsidP="00680A92">
      <w:pPr>
        <w:jc w:val="both"/>
        <w:rPr>
          <w:rFonts w:ascii="Times New Roman" w:hAnsi="Times New Roman" w:cs="Times New Roman"/>
          <w:u w:val="single"/>
        </w:rPr>
      </w:pPr>
      <w:r>
        <w:rPr>
          <w:rFonts w:ascii="Times New Roman" w:hAnsi="Times New Roman" w:cs="Times New Roman"/>
          <w:u w:val="single"/>
        </w:rPr>
        <w:t>Popis práce:</w:t>
      </w:r>
    </w:p>
    <w:p w:rsidR="00680A92" w:rsidRPr="005B18C0" w:rsidRDefault="00680A92" w:rsidP="00680A92">
      <w:pPr>
        <w:jc w:val="both"/>
        <w:rPr>
          <w:rFonts w:ascii="Times New Roman" w:hAnsi="Times New Roman" w:cs="Times New Roman"/>
        </w:rPr>
      </w:pPr>
      <w:r w:rsidRPr="005B18C0">
        <w:rPr>
          <w:rFonts w:ascii="Times New Roman" w:hAnsi="Times New Roman" w:cs="Times New Roman"/>
        </w:rPr>
        <w:t>Kosení ploch s nižší intenzitou údržby na výšku travního drnu 5 – 12 cm, včetně vyhrabání</w:t>
      </w:r>
      <w:r>
        <w:rPr>
          <w:rFonts w:ascii="Times New Roman" w:hAnsi="Times New Roman" w:cs="Times New Roman"/>
        </w:rPr>
        <w:t>, odvozu a likvidace</w:t>
      </w:r>
      <w:r w:rsidRPr="005B18C0">
        <w:rPr>
          <w:rFonts w:ascii="Times New Roman" w:hAnsi="Times New Roman" w:cs="Times New Roman"/>
        </w:rPr>
        <w:t>. Součástí této údržby je i odstranění odpadků nebiologického charakteru (papíry, plasto</w:t>
      </w:r>
      <w:r>
        <w:rPr>
          <w:rFonts w:ascii="Times New Roman" w:hAnsi="Times New Roman" w:cs="Times New Roman"/>
        </w:rPr>
        <w:t xml:space="preserve">vé </w:t>
      </w:r>
      <w:r>
        <w:rPr>
          <w:rFonts w:ascii="Times New Roman" w:hAnsi="Times New Roman" w:cs="Times New Roman"/>
        </w:rPr>
        <w:lastRenderedPageBreak/>
        <w:t>lahve apod.) a jejich odvozu a likvidace</w:t>
      </w:r>
      <w:r w:rsidRPr="005B18C0">
        <w:rPr>
          <w:rFonts w:ascii="Times New Roman" w:hAnsi="Times New Roman" w:cs="Times New Roman"/>
        </w:rPr>
        <w:t xml:space="preserve"> na skládku. Rozsah této údržby se provádí </w:t>
      </w:r>
      <w:r w:rsidR="00EC6A09">
        <w:rPr>
          <w:rFonts w:ascii="Times New Roman" w:hAnsi="Times New Roman" w:cs="Times New Roman"/>
        </w:rPr>
        <w:t xml:space="preserve">většinou </w:t>
      </w:r>
      <w:r w:rsidRPr="005B18C0">
        <w:rPr>
          <w:rFonts w:ascii="Times New Roman" w:hAnsi="Times New Roman" w:cs="Times New Roman"/>
        </w:rPr>
        <w:t>o</w:t>
      </w:r>
      <w:r>
        <w:rPr>
          <w:rFonts w:ascii="Times New Roman" w:hAnsi="Times New Roman" w:cs="Times New Roman"/>
        </w:rPr>
        <w:t>b jedno běžné kosení</w:t>
      </w:r>
      <w:r w:rsidRPr="005B18C0">
        <w:rPr>
          <w:rFonts w:ascii="Times New Roman" w:hAnsi="Times New Roman" w:cs="Times New Roman"/>
        </w:rPr>
        <w:t>, měl by tedy odpovídat polovině počtu běžného kosení.</w:t>
      </w:r>
    </w:p>
    <w:p w:rsidR="00680A92" w:rsidRDefault="00680A92" w:rsidP="00680A92">
      <w:pPr>
        <w:jc w:val="both"/>
        <w:rPr>
          <w:rFonts w:ascii="Times New Roman" w:hAnsi="Times New Roman" w:cs="Times New Roman"/>
          <w:u w:val="single"/>
        </w:rPr>
      </w:pPr>
      <w:r w:rsidRPr="005B18C0">
        <w:rPr>
          <w:rFonts w:ascii="Times New Roman" w:hAnsi="Times New Roman" w:cs="Times New Roman"/>
          <w:u w:val="single"/>
        </w:rPr>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Odpovídající délka trávníku po seči je 5 – 1</w:t>
      </w:r>
      <w:r w:rsidR="00EC6A09">
        <w:rPr>
          <w:rFonts w:ascii="Times New Roman" w:hAnsi="Times New Roman" w:cs="Times New Roman"/>
        </w:rPr>
        <w:t>0</w:t>
      </w:r>
      <w:r>
        <w:rPr>
          <w:rFonts w:ascii="Times New Roman" w:hAnsi="Times New Roman" w:cs="Times New Roman"/>
        </w:rPr>
        <w:t xml:space="preserve"> cm, přičemž drobné nerovnosti do 5 cm v pokosení jsou přípustné.</w:t>
      </w:r>
    </w:p>
    <w:p w:rsidR="00680A92" w:rsidRDefault="00EC6A09" w:rsidP="00680A92">
      <w:pPr>
        <w:jc w:val="both"/>
        <w:rPr>
          <w:rFonts w:ascii="Times New Roman" w:hAnsi="Times New Roman" w:cs="Times New Roman"/>
        </w:rPr>
      </w:pPr>
      <w:r w:rsidRPr="00EC6A09">
        <w:rPr>
          <w:rFonts w:ascii="Times New Roman" w:hAnsi="Times New Roman" w:cs="Times New Roman"/>
        </w:rPr>
        <w:t>Dodavatel je povinen práce provést tak, aby byly provedeny nejpozději do 6 pracovních dnů včetně sobot od jejich započetí. Zadá-li objednatel spolu s občasným kosením i běžné kosení, je stanoven termín provedení prací na 2</w:t>
      </w:r>
      <w:r w:rsidR="00B8133A">
        <w:rPr>
          <w:rFonts w:ascii="Times New Roman" w:hAnsi="Times New Roman" w:cs="Times New Roman"/>
        </w:rPr>
        <w:t>1</w:t>
      </w:r>
      <w:r w:rsidRPr="00EC6A09">
        <w:rPr>
          <w:rFonts w:ascii="Times New Roman" w:hAnsi="Times New Roman" w:cs="Times New Roman"/>
        </w:rPr>
        <w:t xml:space="preserve"> pracovních dnů včetně sobot od započetí prací.</w:t>
      </w:r>
    </w:p>
    <w:p w:rsidR="00680A92" w:rsidRDefault="00680A92" w:rsidP="00680A92">
      <w:pPr>
        <w:jc w:val="both"/>
        <w:rPr>
          <w:rFonts w:ascii="Times New Roman" w:hAnsi="Times New Roman" w:cs="Times New Roman"/>
          <w:b/>
        </w:rPr>
      </w:pPr>
      <w:r w:rsidRPr="00294C11">
        <w:rPr>
          <w:rFonts w:ascii="Times New Roman" w:hAnsi="Times New Roman" w:cs="Times New Roman"/>
          <w:b/>
        </w:rPr>
        <w:t xml:space="preserve">4. </w:t>
      </w:r>
      <w:r w:rsidRPr="00294C11">
        <w:rPr>
          <w:rFonts w:ascii="Times New Roman" w:hAnsi="Times New Roman" w:cs="Times New Roman"/>
          <w:b/>
        </w:rPr>
        <w:tab/>
        <w:t xml:space="preserve">Vyhrabávání </w:t>
      </w:r>
      <w:r>
        <w:rPr>
          <w:rFonts w:ascii="Times New Roman" w:hAnsi="Times New Roman" w:cs="Times New Roman"/>
          <w:b/>
        </w:rPr>
        <w:t>podzimní včetně kosení</w:t>
      </w:r>
    </w:p>
    <w:p w:rsidR="00680A92" w:rsidRPr="00F51A8D" w:rsidRDefault="00680A92" w:rsidP="00680A92">
      <w:pPr>
        <w:jc w:val="both"/>
        <w:rPr>
          <w:rFonts w:ascii="Times New Roman" w:hAnsi="Times New Roman" w:cs="Times New Roman"/>
          <w:u w:val="single"/>
        </w:rPr>
      </w:pPr>
      <w:r w:rsidRPr="00F51A8D">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Souběh všech činností uvedených v bodech 1, 2 a 3 </w:t>
      </w:r>
      <w:r w:rsidR="00EC6A09">
        <w:rPr>
          <w:rFonts w:ascii="Times New Roman" w:hAnsi="Times New Roman" w:cs="Times New Roman"/>
        </w:rPr>
        <w:t xml:space="preserve">a 5 </w:t>
      </w:r>
      <w:r>
        <w:rPr>
          <w:rFonts w:ascii="Times New Roman" w:hAnsi="Times New Roman" w:cs="Times New Roman"/>
        </w:rPr>
        <w:t xml:space="preserve">při dodržení popisu a požadavků na provedení těchto prací. </w:t>
      </w:r>
    </w:p>
    <w:p w:rsidR="00680A92" w:rsidRPr="00D95B63" w:rsidRDefault="00680A92" w:rsidP="00680A92">
      <w:pPr>
        <w:jc w:val="both"/>
        <w:rPr>
          <w:rFonts w:ascii="Times New Roman" w:hAnsi="Times New Roman" w:cs="Times New Roman"/>
        </w:rPr>
      </w:pPr>
      <w:r>
        <w:rPr>
          <w:rFonts w:ascii="Times New Roman" w:hAnsi="Times New Roman" w:cs="Times New Roman"/>
        </w:rPr>
        <w:t>Specifikace požadovaných parametrů:</w:t>
      </w:r>
    </w:p>
    <w:p w:rsidR="00EC6A09" w:rsidRDefault="00EC6A09" w:rsidP="00680A92">
      <w:pPr>
        <w:jc w:val="both"/>
        <w:rPr>
          <w:rFonts w:ascii="Times New Roman" w:hAnsi="Times New Roman" w:cs="Times New Roman"/>
        </w:rPr>
      </w:pPr>
      <w:r w:rsidRPr="00D95B63">
        <w:rPr>
          <w:rFonts w:ascii="Times New Roman" w:hAnsi="Times New Roman" w:cs="Times New Roman"/>
        </w:rPr>
        <w:t>Dodavatel je povinen práce provést tak, aby byly provedeny nejpozději do</w:t>
      </w:r>
      <w:r w:rsidR="00B8133A">
        <w:rPr>
          <w:rFonts w:ascii="Times New Roman" w:hAnsi="Times New Roman" w:cs="Times New Roman"/>
        </w:rPr>
        <w:t xml:space="preserve"> 24</w:t>
      </w:r>
      <w:r w:rsidRPr="00D95B63">
        <w:rPr>
          <w:rFonts w:ascii="Times New Roman" w:hAnsi="Times New Roman" w:cs="Times New Roman"/>
        </w:rPr>
        <w:t xml:space="preserve"> pracovních dnů včetně sobot od započetí prací.</w:t>
      </w:r>
    </w:p>
    <w:p w:rsidR="00EC6A09" w:rsidRDefault="00EC6A09" w:rsidP="00EC6A09">
      <w:pPr>
        <w:jc w:val="both"/>
        <w:rPr>
          <w:rFonts w:ascii="Times New Roman" w:hAnsi="Times New Roman" w:cs="Times New Roman"/>
          <w:b/>
        </w:rPr>
      </w:pPr>
      <w:r w:rsidRPr="00EC6A09">
        <w:rPr>
          <w:rFonts w:ascii="Times New Roman" w:hAnsi="Times New Roman" w:cs="Times New Roman"/>
          <w:b/>
        </w:rPr>
        <w:t>5.</w:t>
      </w:r>
      <w:r w:rsidRPr="00EC6A09">
        <w:rPr>
          <w:rFonts w:ascii="Times New Roman" w:hAnsi="Times New Roman" w:cs="Times New Roman"/>
          <w:b/>
        </w:rPr>
        <w:tab/>
        <w:t>Kosení extenzivních travních ploch</w:t>
      </w:r>
    </w:p>
    <w:p w:rsidR="00EC6A09" w:rsidRPr="00F51A8D" w:rsidRDefault="00EC6A09" w:rsidP="00EC6A09">
      <w:pPr>
        <w:jc w:val="both"/>
        <w:rPr>
          <w:rFonts w:ascii="Times New Roman" w:hAnsi="Times New Roman" w:cs="Times New Roman"/>
          <w:u w:val="single"/>
        </w:rPr>
      </w:pPr>
      <w:r w:rsidRPr="00F51A8D">
        <w:rPr>
          <w:rFonts w:ascii="Times New Roman" w:hAnsi="Times New Roman" w:cs="Times New Roman"/>
          <w:u w:val="single"/>
        </w:rPr>
        <w:t>Popis práce:</w:t>
      </w:r>
    </w:p>
    <w:p w:rsidR="00EC6A09" w:rsidRDefault="00EC6A09" w:rsidP="00EC6A09">
      <w:pPr>
        <w:jc w:val="both"/>
        <w:rPr>
          <w:rFonts w:ascii="Times New Roman" w:hAnsi="Times New Roman" w:cs="Times New Roman"/>
        </w:rPr>
      </w:pPr>
      <w:r w:rsidRPr="00EC6A09">
        <w:rPr>
          <w:rFonts w:ascii="Times New Roman" w:hAnsi="Times New Roman" w:cs="Times New Roman"/>
        </w:rPr>
        <w:t>Kosení extenzivních trávníků 2x – 4x ročně v závislosti na aktuální vývoj vegetace na výšku travního drnu 5 – 7 cm, včetně vyhrabání a okamžitého odvozu posekané vegetace na skládku. Součástí této údržby je i odstranění odpadků nebiologického charakteru (papíry, plastové lahve apod.) a jejich odvoz a likvidace.</w:t>
      </w:r>
      <w:r>
        <w:rPr>
          <w:rFonts w:ascii="Times New Roman" w:hAnsi="Times New Roman" w:cs="Times New Roman"/>
        </w:rPr>
        <w:t xml:space="preserve"> </w:t>
      </w:r>
    </w:p>
    <w:p w:rsidR="00EC6A09" w:rsidRDefault="00EC6A09" w:rsidP="00EC6A09">
      <w:pPr>
        <w:jc w:val="both"/>
        <w:rPr>
          <w:rFonts w:ascii="Times New Roman" w:hAnsi="Times New Roman" w:cs="Times New Roman"/>
        </w:rPr>
      </w:pPr>
      <w:r>
        <w:rPr>
          <w:rFonts w:ascii="Times New Roman" w:hAnsi="Times New Roman" w:cs="Times New Roman"/>
        </w:rPr>
        <w:t>Specifikace požadovaných parametrů:</w:t>
      </w:r>
    </w:p>
    <w:p w:rsidR="00EC6A09" w:rsidRPr="00EC6A09" w:rsidRDefault="00EC6A09" w:rsidP="00EC6A09">
      <w:pPr>
        <w:jc w:val="both"/>
        <w:rPr>
          <w:rFonts w:ascii="Times New Roman" w:hAnsi="Times New Roman" w:cs="Times New Roman"/>
        </w:rPr>
      </w:pPr>
      <w:r w:rsidRPr="00EC6A09">
        <w:rPr>
          <w:rFonts w:ascii="Times New Roman" w:hAnsi="Times New Roman" w:cs="Times New Roman"/>
        </w:rPr>
        <w:t>Kosení je nutno provést na všech ploch</w:t>
      </w:r>
      <w:r w:rsidR="00335E2B">
        <w:rPr>
          <w:rFonts w:ascii="Times New Roman" w:hAnsi="Times New Roman" w:cs="Times New Roman"/>
        </w:rPr>
        <w:t>á</w:t>
      </w:r>
      <w:r w:rsidRPr="00EC6A09">
        <w:rPr>
          <w:rFonts w:ascii="Times New Roman" w:hAnsi="Times New Roman" w:cs="Times New Roman"/>
        </w:rPr>
        <w:t xml:space="preserve">ch a se stejnou délkou střihu. Je nepřípustné, aby zůstávaly nedosekané plochy např. kolem keřových skupin, značek apod. Taktéž je nepřípustné, aby vznikaly na souvislých plochách výškové rozdíly v </w:t>
      </w:r>
      <w:proofErr w:type="spellStart"/>
      <w:r w:rsidRPr="00EC6A09">
        <w:rPr>
          <w:rFonts w:ascii="Times New Roman" w:hAnsi="Times New Roman" w:cs="Times New Roman"/>
        </w:rPr>
        <w:t>pokosu</w:t>
      </w:r>
      <w:proofErr w:type="spellEnd"/>
      <w:r w:rsidRPr="00EC6A09">
        <w:rPr>
          <w:rFonts w:ascii="Times New Roman" w:hAnsi="Times New Roman" w:cs="Times New Roman"/>
        </w:rPr>
        <w:t xml:space="preserve"> trávy. </w:t>
      </w:r>
    </w:p>
    <w:p w:rsidR="00EC6A09" w:rsidRDefault="00EC6A09" w:rsidP="00EC6A09">
      <w:pPr>
        <w:jc w:val="both"/>
        <w:rPr>
          <w:rFonts w:ascii="Times New Roman" w:hAnsi="Times New Roman" w:cs="Times New Roman"/>
        </w:rPr>
      </w:pPr>
      <w:r w:rsidRPr="00EC6A09">
        <w:rPr>
          <w:rFonts w:ascii="Times New Roman" w:hAnsi="Times New Roman" w:cs="Times New Roman"/>
        </w:rPr>
        <w:t>Tato položka bude vždy objednána společně s položkami č. 2, č. 3 nebo č. 4. Dodavatel je povinen práce provést tak, aby byly provedeny nejpozději v termínech odpovídajícím daným položkám, se kterými budou objednány</w:t>
      </w:r>
      <w:r w:rsidR="00B8133A">
        <w:rPr>
          <w:rFonts w:ascii="Times New Roman" w:hAnsi="Times New Roman" w:cs="Times New Roman"/>
        </w:rPr>
        <w:t xml:space="preserve">. </w:t>
      </w:r>
    </w:p>
    <w:p w:rsidR="00680A92" w:rsidRDefault="00680A92" w:rsidP="00680A92">
      <w:pPr>
        <w:jc w:val="both"/>
        <w:rPr>
          <w:rFonts w:ascii="Times New Roman" w:hAnsi="Times New Roman" w:cs="Times New Roman"/>
        </w:rPr>
      </w:pPr>
      <w:bookmarkStart w:id="0" w:name="_GoBack"/>
      <w:bookmarkEnd w:id="0"/>
    </w:p>
    <w:p w:rsidR="006665D5" w:rsidRDefault="006665D5"/>
    <w:sectPr w:rsidR="006665D5" w:rsidSect="00E44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2062B"/>
    <w:multiLevelType w:val="hybridMultilevel"/>
    <w:tmpl w:val="741A779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92"/>
    <w:rsid w:val="00074768"/>
    <w:rsid w:val="000866B5"/>
    <w:rsid w:val="00335E2B"/>
    <w:rsid w:val="003B01D6"/>
    <w:rsid w:val="006665D5"/>
    <w:rsid w:val="00680A92"/>
    <w:rsid w:val="006B7060"/>
    <w:rsid w:val="00727FE8"/>
    <w:rsid w:val="0079132C"/>
    <w:rsid w:val="00793AF6"/>
    <w:rsid w:val="008F2CF6"/>
    <w:rsid w:val="00AF4D50"/>
    <w:rsid w:val="00B8133A"/>
    <w:rsid w:val="00D15A66"/>
    <w:rsid w:val="00D95B63"/>
    <w:rsid w:val="00EC6A09"/>
    <w:rsid w:val="00F80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A92"/>
    <w:pPr>
      <w:ind w:left="720"/>
      <w:contextualSpacing/>
    </w:pPr>
  </w:style>
  <w:style w:type="paragraph" w:styleId="Textbubliny">
    <w:name w:val="Balloon Text"/>
    <w:basedOn w:val="Normln"/>
    <w:link w:val="TextbublinyChar"/>
    <w:uiPriority w:val="99"/>
    <w:semiHidden/>
    <w:unhideWhenUsed/>
    <w:rsid w:val="00793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3AF6"/>
    <w:rPr>
      <w:rFonts w:ascii="Tahoma" w:hAnsi="Tahoma" w:cs="Tahoma"/>
      <w:sz w:val="16"/>
      <w:szCs w:val="16"/>
    </w:rPr>
  </w:style>
  <w:style w:type="character" w:styleId="Odkaznakoment">
    <w:name w:val="annotation reference"/>
    <w:basedOn w:val="Standardnpsmoodstavce"/>
    <w:uiPriority w:val="99"/>
    <w:semiHidden/>
    <w:unhideWhenUsed/>
    <w:rsid w:val="003B01D6"/>
    <w:rPr>
      <w:sz w:val="16"/>
      <w:szCs w:val="16"/>
    </w:rPr>
  </w:style>
  <w:style w:type="paragraph" w:styleId="Textkomente">
    <w:name w:val="annotation text"/>
    <w:basedOn w:val="Normln"/>
    <w:link w:val="TextkomenteChar"/>
    <w:uiPriority w:val="99"/>
    <w:semiHidden/>
    <w:unhideWhenUsed/>
    <w:rsid w:val="003B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3B01D6"/>
    <w:rPr>
      <w:sz w:val="20"/>
      <w:szCs w:val="20"/>
    </w:rPr>
  </w:style>
  <w:style w:type="paragraph" w:styleId="Pedmtkomente">
    <w:name w:val="annotation subject"/>
    <w:basedOn w:val="Textkomente"/>
    <w:next w:val="Textkomente"/>
    <w:link w:val="PedmtkomenteChar"/>
    <w:uiPriority w:val="99"/>
    <w:semiHidden/>
    <w:unhideWhenUsed/>
    <w:rsid w:val="003B01D6"/>
    <w:rPr>
      <w:b/>
      <w:bCs/>
    </w:rPr>
  </w:style>
  <w:style w:type="character" w:customStyle="1" w:styleId="PedmtkomenteChar">
    <w:name w:val="Předmět komentáře Char"/>
    <w:basedOn w:val="TextkomenteChar"/>
    <w:link w:val="Pedmtkomente"/>
    <w:uiPriority w:val="99"/>
    <w:semiHidden/>
    <w:rsid w:val="003B01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A92"/>
    <w:pPr>
      <w:ind w:left="720"/>
      <w:contextualSpacing/>
    </w:pPr>
  </w:style>
  <w:style w:type="paragraph" w:styleId="Textbubliny">
    <w:name w:val="Balloon Text"/>
    <w:basedOn w:val="Normln"/>
    <w:link w:val="TextbublinyChar"/>
    <w:uiPriority w:val="99"/>
    <w:semiHidden/>
    <w:unhideWhenUsed/>
    <w:rsid w:val="00793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3AF6"/>
    <w:rPr>
      <w:rFonts w:ascii="Tahoma" w:hAnsi="Tahoma" w:cs="Tahoma"/>
      <w:sz w:val="16"/>
      <w:szCs w:val="16"/>
    </w:rPr>
  </w:style>
  <w:style w:type="character" w:styleId="Odkaznakoment">
    <w:name w:val="annotation reference"/>
    <w:basedOn w:val="Standardnpsmoodstavce"/>
    <w:uiPriority w:val="99"/>
    <w:semiHidden/>
    <w:unhideWhenUsed/>
    <w:rsid w:val="003B01D6"/>
    <w:rPr>
      <w:sz w:val="16"/>
      <w:szCs w:val="16"/>
    </w:rPr>
  </w:style>
  <w:style w:type="paragraph" w:styleId="Textkomente">
    <w:name w:val="annotation text"/>
    <w:basedOn w:val="Normln"/>
    <w:link w:val="TextkomenteChar"/>
    <w:uiPriority w:val="99"/>
    <w:semiHidden/>
    <w:unhideWhenUsed/>
    <w:rsid w:val="003B01D6"/>
    <w:pPr>
      <w:spacing w:line="240" w:lineRule="auto"/>
    </w:pPr>
    <w:rPr>
      <w:sz w:val="20"/>
      <w:szCs w:val="20"/>
    </w:rPr>
  </w:style>
  <w:style w:type="character" w:customStyle="1" w:styleId="TextkomenteChar">
    <w:name w:val="Text komentáře Char"/>
    <w:basedOn w:val="Standardnpsmoodstavce"/>
    <w:link w:val="Textkomente"/>
    <w:uiPriority w:val="99"/>
    <w:semiHidden/>
    <w:rsid w:val="003B01D6"/>
    <w:rPr>
      <w:sz w:val="20"/>
      <w:szCs w:val="20"/>
    </w:rPr>
  </w:style>
  <w:style w:type="paragraph" w:styleId="Pedmtkomente">
    <w:name w:val="annotation subject"/>
    <w:basedOn w:val="Textkomente"/>
    <w:next w:val="Textkomente"/>
    <w:link w:val="PedmtkomenteChar"/>
    <w:uiPriority w:val="99"/>
    <w:semiHidden/>
    <w:unhideWhenUsed/>
    <w:rsid w:val="003B01D6"/>
    <w:rPr>
      <w:b/>
      <w:bCs/>
    </w:rPr>
  </w:style>
  <w:style w:type="character" w:customStyle="1" w:styleId="PedmtkomenteChar">
    <w:name w:val="Předmět komentáře Char"/>
    <w:basedOn w:val="TextkomenteChar"/>
    <w:link w:val="Pedmtkomente"/>
    <w:uiPriority w:val="99"/>
    <w:semiHidden/>
    <w:rsid w:val="003B0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3410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Michalik</dc:creator>
  <cp:lastModifiedBy>Jana Kučová</cp:lastModifiedBy>
  <cp:revision>2</cp:revision>
  <dcterms:created xsi:type="dcterms:W3CDTF">2019-07-12T05:53:00Z</dcterms:created>
  <dcterms:modified xsi:type="dcterms:W3CDTF">2019-07-12T05:53:00Z</dcterms:modified>
</cp:coreProperties>
</file>