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C9" w:rsidRDefault="00A7299C" w:rsidP="00FD1AAD">
      <w:pPr>
        <w:pStyle w:val="Bezmezer"/>
        <w:jc w:val="both"/>
        <w:rPr>
          <w:rFonts w:ascii="Arial" w:hAnsi="Arial" w:cs="Arial"/>
          <w:b/>
          <w:sz w:val="40"/>
          <w:szCs w:val="40"/>
        </w:rPr>
      </w:pPr>
      <w:r>
        <w:rPr>
          <w:rFonts w:ascii="Arial" w:hAnsi="Arial" w:cs="Arial"/>
          <w:b/>
          <w:sz w:val="40"/>
          <w:szCs w:val="40"/>
        </w:rPr>
        <w:t>Návrh s</w:t>
      </w:r>
      <w:r w:rsidR="006401F2" w:rsidRPr="00313C01">
        <w:rPr>
          <w:rFonts w:ascii="Arial" w:hAnsi="Arial" w:cs="Arial"/>
          <w:b/>
          <w:sz w:val="40"/>
          <w:szCs w:val="40"/>
        </w:rPr>
        <w:t>mlouv</w:t>
      </w:r>
      <w:r>
        <w:rPr>
          <w:rFonts w:ascii="Arial" w:hAnsi="Arial" w:cs="Arial"/>
          <w:b/>
          <w:sz w:val="40"/>
          <w:szCs w:val="40"/>
        </w:rPr>
        <w:t>y</w:t>
      </w:r>
      <w:r w:rsidR="006401F2" w:rsidRPr="00313C01">
        <w:rPr>
          <w:rFonts w:ascii="Arial" w:hAnsi="Arial" w:cs="Arial"/>
          <w:b/>
          <w:sz w:val="40"/>
          <w:szCs w:val="40"/>
        </w:rPr>
        <w:t xml:space="preserve"> o dílo </w:t>
      </w:r>
      <w:r w:rsidR="008D34A9">
        <w:rPr>
          <w:rFonts w:ascii="Arial" w:hAnsi="Arial" w:cs="Arial"/>
          <w:b/>
          <w:sz w:val="40"/>
          <w:szCs w:val="40"/>
        </w:rPr>
        <w:t>– obchodní podmínky</w:t>
      </w:r>
    </w:p>
    <w:p w:rsidR="000C3D30" w:rsidRDefault="000C3D30" w:rsidP="00FD1AAD">
      <w:pPr>
        <w:pStyle w:val="Bezmezer"/>
        <w:jc w:val="both"/>
        <w:rPr>
          <w:rFonts w:ascii="Arial" w:hAnsi="Arial" w:cs="Arial"/>
          <w:b/>
          <w:sz w:val="40"/>
          <w:szCs w:val="40"/>
        </w:rPr>
      </w:pPr>
    </w:p>
    <w:p w:rsidR="005634BE" w:rsidRDefault="005A22C5" w:rsidP="00BE5880">
      <w:pPr>
        <w:pStyle w:val="Bezmezer"/>
        <w:rPr>
          <w:rFonts w:ascii="Arial" w:hAnsi="Arial" w:cs="Arial"/>
          <w:b/>
          <w:sz w:val="28"/>
          <w:szCs w:val="28"/>
        </w:rPr>
      </w:pPr>
      <w:r w:rsidRPr="00A7299C">
        <w:rPr>
          <w:rFonts w:ascii="Arial" w:hAnsi="Arial" w:cs="Arial"/>
          <w:b/>
          <w:sz w:val="28"/>
          <w:szCs w:val="28"/>
        </w:rPr>
        <w:t>Snížení energetické náročnosti budov</w:t>
      </w:r>
      <w:r w:rsidR="00A7299C" w:rsidRPr="00A7299C">
        <w:rPr>
          <w:rFonts w:ascii="Arial" w:hAnsi="Arial" w:cs="Arial"/>
          <w:b/>
          <w:sz w:val="28"/>
          <w:szCs w:val="28"/>
        </w:rPr>
        <w:t>y</w:t>
      </w:r>
      <w:r w:rsidRPr="00A7299C">
        <w:rPr>
          <w:rFonts w:ascii="Arial" w:hAnsi="Arial" w:cs="Arial"/>
          <w:b/>
          <w:sz w:val="28"/>
          <w:szCs w:val="28"/>
        </w:rPr>
        <w:t xml:space="preserve"> na ul</w:t>
      </w:r>
      <w:r w:rsidR="00A7299C" w:rsidRPr="00A7299C">
        <w:rPr>
          <w:rFonts w:ascii="Arial" w:hAnsi="Arial" w:cs="Arial"/>
          <w:b/>
          <w:sz w:val="28"/>
          <w:szCs w:val="28"/>
        </w:rPr>
        <w:t>. Wolkrova 817/5,</w:t>
      </w:r>
      <w:r w:rsidR="00BE5880" w:rsidRPr="00A7299C">
        <w:rPr>
          <w:rFonts w:ascii="Arial" w:hAnsi="Arial" w:cs="Arial"/>
          <w:b/>
          <w:sz w:val="28"/>
          <w:szCs w:val="28"/>
        </w:rPr>
        <w:t xml:space="preserve"> </w:t>
      </w:r>
    </w:p>
    <w:p w:rsidR="007E4F4A" w:rsidRPr="00A7299C" w:rsidRDefault="00313C01" w:rsidP="00BE5880">
      <w:pPr>
        <w:pStyle w:val="Bezmezer"/>
        <w:rPr>
          <w:rFonts w:ascii="Arial" w:hAnsi="Arial" w:cs="Arial"/>
          <w:b/>
          <w:sz w:val="28"/>
          <w:szCs w:val="28"/>
        </w:rPr>
      </w:pPr>
      <w:bookmarkStart w:id="0" w:name="_GoBack"/>
      <w:bookmarkEnd w:id="0"/>
      <w:r w:rsidRPr="00A7299C">
        <w:rPr>
          <w:rFonts w:ascii="Arial" w:hAnsi="Arial" w:cs="Arial"/>
          <w:b/>
          <w:sz w:val="28"/>
          <w:szCs w:val="28"/>
        </w:rPr>
        <w:t>Ostrav</w:t>
      </w:r>
      <w:r w:rsidR="00A7299C" w:rsidRPr="00A7299C">
        <w:rPr>
          <w:rFonts w:ascii="Arial" w:hAnsi="Arial" w:cs="Arial"/>
          <w:b/>
          <w:sz w:val="28"/>
          <w:szCs w:val="28"/>
        </w:rPr>
        <w:t>a-</w:t>
      </w:r>
      <w:proofErr w:type="spellStart"/>
      <w:r w:rsidR="00A7299C" w:rsidRPr="00A7299C">
        <w:rPr>
          <w:rFonts w:ascii="Arial" w:hAnsi="Arial" w:cs="Arial"/>
          <w:b/>
          <w:sz w:val="28"/>
          <w:szCs w:val="28"/>
        </w:rPr>
        <w:t>Hulváky</w:t>
      </w:r>
      <w:proofErr w:type="spellEnd"/>
    </w:p>
    <w:p w:rsidR="00C31445" w:rsidRPr="006401F2" w:rsidRDefault="00C31445" w:rsidP="00FD1AAD">
      <w:pPr>
        <w:pStyle w:val="Bezmezer"/>
        <w:jc w:val="both"/>
      </w:pPr>
    </w:p>
    <w:p w:rsidR="007E4F4A" w:rsidRPr="00313C01" w:rsidRDefault="006401F2" w:rsidP="00FD1AAD">
      <w:pPr>
        <w:pStyle w:val="Bezmezer"/>
        <w:jc w:val="both"/>
        <w:rPr>
          <w:rFonts w:ascii="Arial" w:hAnsi="Arial" w:cs="Arial"/>
          <w:b/>
          <w:sz w:val="24"/>
        </w:rPr>
      </w:pPr>
      <w:r w:rsidRPr="00313C01">
        <w:rPr>
          <w:rFonts w:ascii="Arial" w:hAnsi="Arial" w:cs="Arial"/>
          <w:b/>
          <w:sz w:val="24"/>
        </w:rPr>
        <w:t xml:space="preserve">čl. </w:t>
      </w:r>
      <w:r w:rsidR="007E4F4A" w:rsidRPr="00313C01">
        <w:rPr>
          <w:rFonts w:ascii="Arial" w:hAnsi="Arial" w:cs="Arial"/>
          <w:b/>
          <w:sz w:val="24"/>
        </w:rPr>
        <w:t>I.</w:t>
      </w:r>
    </w:p>
    <w:p w:rsidR="007E4F4A" w:rsidRPr="00313C01" w:rsidRDefault="007E4F4A" w:rsidP="00FD1AAD">
      <w:pPr>
        <w:pStyle w:val="Bezmezer"/>
        <w:jc w:val="both"/>
        <w:rPr>
          <w:rFonts w:ascii="Arial" w:hAnsi="Arial" w:cs="Arial"/>
          <w:b/>
          <w:sz w:val="24"/>
        </w:rPr>
      </w:pPr>
      <w:r w:rsidRPr="00313C01">
        <w:rPr>
          <w:rFonts w:ascii="Arial" w:hAnsi="Arial" w:cs="Arial"/>
          <w:b/>
          <w:sz w:val="24"/>
        </w:rPr>
        <w:t>Smluvní strany</w:t>
      </w:r>
    </w:p>
    <w:p w:rsidR="007E4F4A" w:rsidRPr="00FD1AAD" w:rsidRDefault="007E4F4A" w:rsidP="00FD1AAD">
      <w:pPr>
        <w:pStyle w:val="Bezmezer"/>
        <w:jc w:val="both"/>
        <w:rPr>
          <w:sz w:val="18"/>
        </w:rPr>
      </w:pPr>
    </w:p>
    <w:p w:rsidR="00313C01" w:rsidRDefault="00313C01" w:rsidP="00D167BE">
      <w:pPr>
        <w:pStyle w:val="Bezmezer"/>
        <w:numPr>
          <w:ilvl w:val="0"/>
          <w:numId w:val="39"/>
        </w:numPr>
        <w:jc w:val="both"/>
        <w:rPr>
          <w:rFonts w:ascii="Arial" w:hAnsi="Arial" w:cs="Arial"/>
          <w:b/>
          <w:sz w:val="20"/>
        </w:rPr>
      </w:pPr>
      <w:r>
        <w:rPr>
          <w:rFonts w:ascii="Arial" w:hAnsi="Arial" w:cs="Arial"/>
          <w:b/>
          <w:sz w:val="20"/>
        </w:rPr>
        <w:t>Statutární město Ostrava</w:t>
      </w:r>
    </w:p>
    <w:p w:rsidR="007E4F4A" w:rsidRPr="00313C01" w:rsidRDefault="00D167BE" w:rsidP="00FD1AAD">
      <w:pPr>
        <w:pStyle w:val="Bezmezer"/>
        <w:jc w:val="both"/>
        <w:rPr>
          <w:rFonts w:ascii="Arial" w:hAnsi="Arial" w:cs="Arial"/>
          <w:b/>
          <w:sz w:val="20"/>
        </w:rPr>
      </w:pPr>
      <w:r>
        <w:rPr>
          <w:rFonts w:ascii="Arial" w:hAnsi="Arial" w:cs="Arial"/>
          <w:b/>
          <w:sz w:val="20"/>
        </w:rPr>
        <w:t>m</w:t>
      </w:r>
      <w:r w:rsidR="007E4F4A" w:rsidRPr="00313C01">
        <w:rPr>
          <w:rFonts w:ascii="Arial" w:hAnsi="Arial" w:cs="Arial"/>
          <w:b/>
          <w:sz w:val="20"/>
        </w:rPr>
        <w:t xml:space="preserve">ěstský obvod Mariánské Hory a </w:t>
      </w:r>
      <w:proofErr w:type="spellStart"/>
      <w:r w:rsidR="007E4F4A" w:rsidRPr="00313C01">
        <w:rPr>
          <w:rFonts w:ascii="Arial" w:hAnsi="Arial" w:cs="Arial"/>
          <w:b/>
          <w:sz w:val="20"/>
        </w:rPr>
        <w:t>Hulváky</w:t>
      </w:r>
      <w:proofErr w:type="spellEnd"/>
    </w:p>
    <w:p w:rsidR="00313C01" w:rsidRDefault="00313C01" w:rsidP="00FD1AAD">
      <w:pPr>
        <w:pStyle w:val="Bezmezer"/>
        <w:jc w:val="both"/>
      </w:pPr>
      <w:r>
        <w:t>s</w:t>
      </w:r>
      <w:r w:rsidR="007E4F4A" w:rsidRPr="0032693C">
        <w:t xml:space="preserve">e sídlem: </w:t>
      </w:r>
      <w:r w:rsidR="007E4F4A" w:rsidRPr="0032693C">
        <w:tab/>
      </w:r>
      <w:r w:rsidR="007E4F4A">
        <w:tab/>
      </w:r>
      <w:r>
        <w:tab/>
      </w:r>
      <w:r>
        <w:tab/>
      </w:r>
      <w:r w:rsidR="007E4F4A" w:rsidRPr="00F14C3A">
        <w:t>P</w:t>
      </w:r>
      <w:r>
        <w:t xml:space="preserve">řemyslovců </w:t>
      </w:r>
      <w:r w:rsidR="00027B1D">
        <w:t>224/</w:t>
      </w:r>
      <w:r>
        <w:t>63, 709 36 Ostrava-</w:t>
      </w:r>
      <w:r w:rsidR="007E4F4A" w:rsidRPr="00F14C3A">
        <w:t>Mariánské Hory</w:t>
      </w:r>
    </w:p>
    <w:p w:rsidR="007E4F4A" w:rsidRDefault="00313C01" w:rsidP="00FD1AAD">
      <w:pPr>
        <w:pStyle w:val="Bezmezer"/>
        <w:jc w:val="both"/>
      </w:pPr>
      <w:r>
        <w:t>z</w:t>
      </w:r>
      <w:r w:rsidR="007E4F4A" w:rsidRPr="0032693C">
        <w:t>astoupen:</w:t>
      </w:r>
      <w:r w:rsidR="007E4F4A" w:rsidRPr="0032693C">
        <w:tab/>
      </w:r>
      <w:r>
        <w:tab/>
      </w:r>
      <w:r>
        <w:tab/>
      </w:r>
      <w:r>
        <w:tab/>
        <w:t xml:space="preserve">Ing. arch. Lianou Janáčkovou, </w:t>
      </w:r>
      <w:r w:rsidR="007E4F4A" w:rsidRPr="00F14C3A">
        <w:t>starostk</w:t>
      </w:r>
      <w:r>
        <w:t>ou</w:t>
      </w:r>
      <w:r w:rsidR="007E4F4A" w:rsidRPr="00F14C3A">
        <w:t xml:space="preserve"> </w:t>
      </w:r>
      <w:r w:rsidR="006401F2">
        <w:t>městského obvodu</w:t>
      </w:r>
    </w:p>
    <w:p w:rsidR="007E4F4A" w:rsidRPr="0032693C" w:rsidRDefault="007E4F4A" w:rsidP="00FD1AAD">
      <w:pPr>
        <w:pStyle w:val="Bezmezer"/>
        <w:jc w:val="both"/>
      </w:pPr>
      <w:r w:rsidRPr="0032693C">
        <w:t>IČ:</w:t>
      </w:r>
      <w:r w:rsidRPr="0032693C">
        <w:tab/>
      </w:r>
      <w:r w:rsidR="00313C01">
        <w:tab/>
      </w:r>
      <w:r w:rsidR="00313C01">
        <w:tab/>
      </w:r>
      <w:r w:rsidR="00313C01">
        <w:tab/>
      </w:r>
      <w:r w:rsidR="00313C01">
        <w:tab/>
      </w:r>
      <w:r w:rsidRPr="00F14C3A">
        <w:t>00845451</w:t>
      </w:r>
      <w:r w:rsidR="00313C01">
        <w:t>, evidenční číslo 10</w:t>
      </w:r>
    </w:p>
    <w:p w:rsidR="007E4F4A" w:rsidRPr="0032693C" w:rsidRDefault="007E4F4A" w:rsidP="00FD1AAD">
      <w:pPr>
        <w:pStyle w:val="Bezmezer"/>
        <w:jc w:val="both"/>
      </w:pPr>
      <w:r w:rsidRPr="0032693C">
        <w:t>DIČ:</w:t>
      </w:r>
      <w:r w:rsidRPr="0032693C">
        <w:tab/>
      </w:r>
      <w:r w:rsidR="00313C01">
        <w:tab/>
      </w:r>
      <w:r w:rsidR="00313C01">
        <w:tab/>
      </w:r>
      <w:r w:rsidR="00313C01">
        <w:tab/>
      </w:r>
      <w:r w:rsidR="00313C01">
        <w:tab/>
      </w:r>
      <w:r>
        <w:t>CZ</w:t>
      </w:r>
      <w:r w:rsidRPr="00F14C3A">
        <w:t>00845451</w:t>
      </w:r>
    </w:p>
    <w:p w:rsidR="007E4F4A" w:rsidRDefault="00313C01" w:rsidP="00FD1AAD">
      <w:pPr>
        <w:pStyle w:val="Bezmezer"/>
        <w:jc w:val="both"/>
      </w:pPr>
      <w:r>
        <w:t>b</w:t>
      </w:r>
      <w:r w:rsidR="007E4F4A">
        <w:t xml:space="preserve">ankovní spojení: </w:t>
      </w:r>
      <w:r w:rsidR="007E4F4A">
        <w:tab/>
      </w:r>
      <w:r w:rsidR="007E4F4A">
        <w:tab/>
      </w:r>
      <w:r>
        <w:tab/>
      </w:r>
      <w:r w:rsidR="007E4F4A">
        <w:t>Česká spořitelna, a.s.</w:t>
      </w:r>
    </w:p>
    <w:p w:rsidR="007E4F4A" w:rsidRDefault="00313C01" w:rsidP="00FD1AAD">
      <w:pPr>
        <w:pStyle w:val="Bezmezer"/>
        <w:jc w:val="both"/>
      </w:pPr>
      <w:r>
        <w:t>č</w:t>
      </w:r>
      <w:r w:rsidR="007E4F4A">
        <w:t xml:space="preserve">íslo účtu:             </w:t>
      </w:r>
      <w:r w:rsidR="007E4F4A">
        <w:tab/>
      </w:r>
      <w:r w:rsidR="007E4F4A">
        <w:tab/>
      </w:r>
      <w:r>
        <w:tab/>
      </w:r>
      <w:r w:rsidR="007429FF">
        <w:t>20028</w:t>
      </w:r>
      <w:r w:rsidR="007E4F4A">
        <w:t xml:space="preserve">-1649321399/0800 </w:t>
      </w:r>
    </w:p>
    <w:p w:rsidR="007E4F4A" w:rsidRDefault="00D167BE" w:rsidP="00FD1AAD">
      <w:pPr>
        <w:pStyle w:val="Bezmezer"/>
        <w:jc w:val="both"/>
      </w:pPr>
      <w:r>
        <w:t>Zmocněnec k jednání ve věcech technických</w:t>
      </w:r>
      <w:r w:rsidR="000C6797">
        <w:t xml:space="preserve">: </w:t>
      </w:r>
      <w:r w:rsidR="00027B1D">
        <w:t>Ing. Eliška Vidláková, investiční referent</w:t>
      </w:r>
    </w:p>
    <w:p w:rsidR="00027B1D" w:rsidRDefault="000C6797" w:rsidP="00FD1AAD">
      <w:pPr>
        <w:pStyle w:val="Bezmezer"/>
        <w:jc w:val="both"/>
      </w:pPr>
      <w:r>
        <w:t>Tel. / fax</w:t>
      </w:r>
      <w:r w:rsidR="00027B1D">
        <w:t xml:space="preserve">:                                        </w:t>
      </w:r>
      <w:r w:rsidR="00584D63">
        <w:t xml:space="preserve">     </w:t>
      </w:r>
      <w:r w:rsidR="00027B1D">
        <w:t xml:space="preserve">  +420 599 459 252 / +420 599 459 298</w:t>
      </w:r>
    </w:p>
    <w:p w:rsidR="000C6797" w:rsidRPr="0032693C" w:rsidRDefault="00027B1D" w:rsidP="00FD1AAD">
      <w:pPr>
        <w:pStyle w:val="Bezmezer"/>
        <w:jc w:val="both"/>
      </w:pPr>
      <w:r>
        <w:t xml:space="preserve">Email:                                               </w:t>
      </w:r>
      <w:r w:rsidR="00584D63">
        <w:t xml:space="preserve">    </w:t>
      </w:r>
      <w:r>
        <w:t xml:space="preserve">  vidlakova@marianskehory.cz</w:t>
      </w:r>
    </w:p>
    <w:p w:rsidR="00313C01" w:rsidRPr="00313C01" w:rsidRDefault="00313C01" w:rsidP="00FD1AAD">
      <w:pPr>
        <w:pStyle w:val="Bezmezer"/>
        <w:jc w:val="both"/>
        <w:rPr>
          <w:iCs/>
          <w:sz w:val="14"/>
        </w:rPr>
      </w:pPr>
    </w:p>
    <w:p w:rsidR="007E4F4A" w:rsidRPr="00313C01" w:rsidRDefault="007E4F4A" w:rsidP="00FD1AAD">
      <w:pPr>
        <w:pStyle w:val="Bezmezer"/>
        <w:jc w:val="both"/>
        <w:rPr>
          <w:rFonts w:ascii="Arial" w:hAnsi="Arial" w:cs="Arial"/>
          <w:b/>
          <w:iCs/>
          <w:sz w:val="20"/>
        </w:rPr>
      </w:pPr>
      <w:r w:rsidRPr="00313C01">
        <w:rPr>
          <w:rFonts w:ascii="Arial" w:hAnsi="Arial" w:cs="Arial"/>
          <w:b/>
          <w:iCs/>
          <w:sz w:val="20"/>
        </w:rPr>
        <w:t>(dále jen „objednatel“)</w:t>
      </w:r>
    </w:p>
    <w:p w:rsidR="007E4F4A" w:rsidRPr="00313C01" w:rsidRDefault="007E4F4A" w:rsidP="00FD1AAD">
      <w:pPr>
        <w:pStyle w:val="Bezmezer"/>
        <w:jc w:val="both"/>
        <w:rPr>
          <w:rFonts w:ascii="Arial" w:hAnsi="Arial" w:cs="Arial"/>
          <w:b/>
          <w:i/>
        </w:rPr>
      </w:pPr>
    </w:p>
    <w:p w:rsidR="00D167BE" w:rsidRPr="00D167BE" w:rsidRDefault="00D167BE" w:rsidP="00D167BE">
      <w:pPr>
        <w:pStyle w:val="Bezmezer"/>
        <w:numPr>
          <w:ilvl w:val="0"/>
          <w:numId w:val="39"/>
        </w:numPr>
        <w:jc w:val="both"/>
      </w:pPr>
      <w:r w:rsidRPr="000C6797">
        <w:rPr>
          <w:rFonts w:ascii="Arial" w:hAnsi="Arial" w:cs="Arial"/>
          <w:b/>
          <w:sz w:val="20"/>
          <w:highlight w:val="yellow"/>
        </w:rPr>
        <w:t>……………………….</w:t>
      </w:r>
      <w:r>
        <w:rPr>
          <w:rFonts w:ascii="Arial" w:hAnsi="Arial" w:cs="Arial"/>
          <w:b/>
          <w:sz w:val="20"/>
        </w:rPr>
        <w:t xml:space="preserve"> </w:t>
      </w:r>
      <w:r>
        <w:rPr>
          <w:rFonts w:ascii="Arial" w:hAnsi="Arial" w:cs="Arial"/>
          <w:b/>
          <w:i/>
          <w:sz w:val="20"/>
        </w:rPr>
        <w:t>(doplní zhotovitel)</w:t>
      </w:r>
    </w:p>
    <w:p w:rsidR="007E4F4A" w:rsidRPr="0032693C" w:rsidRDefault="00313C01" w:rsidP="00D167BE">
      <w:pPr>
        <w:pStyle w:val="Bezmezer"/>
        <w:jc w:val="both"/>
      </w:pPr>
      <w:r w:rsidRPr="0032693C">
        <w:t>s</w:t>
      </w:r>
      <w:r w:rsidR="007E4F4A" w:rsidRPr="0032693C">
        <w:t>e sídlem:</w:t>
      </w:r>
      <w:r w:rsidR="007E4F4A">
        <w:tab/>
      </w:r>
      <w:r>
        <w:tab/>
      </w:r>
      <w:r>
        <w:tab/>
      </w:r>
      <w:r>
        <w:tab/>
      </w:r>
      <w:r w:rsidR="00D167BE" w:rsidRPr="000C6797">
        <w:rPr>
          <w:highlight w:val="yellow"/>
        </w:rPr>
        <w:t>………………………………</w:t>
      </w:r>
    </w:p>
    <w:p w:rsidR="007E4F4A" w:rsidRPr="0032693C" w:rsidRDefault="00313C01" w:rsidP="00FD1AAD">
      <w:pPr>
        <w:pStyle w:val="Bezmezer"/>
        <w:jc w:val="both"/>
      </w:pPr>
      <w:r w:rsidRPr="0032693C">
        <w:t>z</w:t>
      </w:r>
      <w:r w:rsidR="007E4F4A" w:rsidRPr="0032693C">
        <w:t>astoupena:</w:t>
      </w:r>
      <w:r w:rsidR="007E4F4A">
        <w:tab/>
      </w:r>
      <w:r>
        <w:tab/>
      </w:r>
      <w:r>
        <w:tab/>
      </w:r>
      <w:r>
        <w:tab/>
      </w:r>
      <w:r w:rsidR="00D167BE" w:rsidRPr="000C6797">
        <w:rPr>
          <w:highlight w:val="yellow"/>
        </w:rPr>
        <w:t>………………………………</w:t>
      </w:r>
    </w:p>
    <w:p w:rsidR="007E4F4A" w:rsidRPr="0032693C" w:rsidRDefault="007E4F4A" w:rsidP="00FD1AAD">
      <w:pPr>
        <w:pStyle w:val="Bezmezer"/>
        <w:jc w:val="both"/>
      </w:pPr>
      <w:r w:rsidRPr="0032693C">
        <w:t>IČ:</w:t>
      </w:r>
      <w:r>
        <w:tab/>
      </w:r>
      <w:r w:rsidR="00313C01">
        <w:tab/>
      </w:r>
      <w:r w:rsidR="00313C01">
        <w:tab/>
      </w:r>
      <w:r w:rsidR="00313C01">
        <w:tab/>
      </w:r>
      <w:r w:rsidR="00313C01">
        <w:tab/>
      </w:r>
      <w:r w:rsidR="00D167BE" w:rsidRPr="000C6797">
        <w:rPr>
          <w:highlight w:val="yellow"/>
        </w:rPr>
        <w:t>………………….</w:t>
      </w:r>
    </w:p>
    <w:p w:rsidR="007E4F4A" w:rsidRPr="0032693C" w:rsidRDefault="007E4F4A" w:rsidP="00FD1AAD">
      <w:pPr>
        <w:pStyle w:val="Bezmezer"/>
        <w:jc w:val="both"/>
      </w:pPr>
      <w:r w:rsidRPr="0032693C">
        <w:t>DIČ:</w:t>
      </w:r>
      <w:r>
        <w:tab/>
      </w:r>
      <w:r w:rsidR="00313C01">
        <w:tab/>
      </w:r>
      <w:r w:rsidR="00313C01">
        <w:tab/>
      </w:r>
      <w:r w:rsidR="00313C01">
        <w:tab/>
      </w:r>
      <w:r w:rsidR="00313C01">
        <w:tab/>
      </w:r>
      <w:r w:rsidRPr="000C6797">
        <w:rPr>
          <w:highlight w:val="yellow"/>
        </w:rPr>
        <w:t>CZ</w:t>
      </w:r>
      <w:r w:rsidR="00D167BE" w:rsidRPr="000C6797">
        <w:rPr>
          <w:highlight w:val="yellow"/>
        </w:rPr>
        <w:t>………………</w:t>
      </w:r>
    </w:p>
    <w:p w:rsidR="00313C01" w:rsidRPr="0032693C" w:rsidRDefault="00313C01" w:rsidP="00FD1AAD">
      <w:pPr>
        <w:pStyle w:val="Bezmezer"/>
        <w:jc w:val="both"/>
      </w:pPr>
      <w:r>
        <w:t>společnost z</w:t>
      </w:r>
      <w:r w:rsidRPr="0032693C">
        <w:t>aps</w:t>
      </w:r>
      <w:r>
        <w:t>a</w:t>
      </w:r>
      <w:r w:rsidRPr="0032693C">
        <w:t>n</w:t>
      </w:r>
      <w:r>
        <w:t>á</w:t>
      </w:r>
      <w:r w:rsidRPr="0032693C">
        <w:t xml:space="preserve"> v obchodním rejstříku vedeném </w:t>
      </w:r>
      <w:r w:rsidR="00D167BE" w:rsidRPr="000C6797">
        <w:rPr>
          <w:highlight w:val="yellow"/>
        </w:rPr>
        <w:t>………</w:t>
      </w:r>
      <w:proofErr w:type="gramStart"/>
      <w:r w:rsidR="00D167BE" w:rsidRPr="000C6797">
        <w:rPr>
          <w:highlight w:val="yellow"/>
        </w:rPr>
        <w:t>…..</w:t>
      </w:r>
      <w:r w:rsidRPr="0032693C">
        <w:t xml:space="preserve"> v </w:t>
      </w:r>
      <w:r w:rsidR="00D167BE" w:rsidRPr="000C6797">
        <w:rPr>
          <w:highlight w:val="yellow"/>
        </w:rPr>
        <w:t>…</w:t>
      </w:r>
      <w:proofErr w:type="gramEnd"/>
      <w:r w:rsidR="00D167BE" w:rsidRPr="000C6797">
        <w:rPr>
          <w:highlight w:val="yellow"/>
        </w:rPr>
        <w:t>………..</w:t>
      </w:r>
      <w:r w:rsidRPr="000C6797">
        <w:rPr>
          <w:highlight w:val="yellow"/>
        </w:rPr>
        <w:t>,</w:t>
      </w:r>
      <w:r w:rsidRPr="0032693C">
        <w:t xml:space="preserve"> oddíl </w:t>
      </w:r>
      <w:r w:rsidR="00D167BE" w:rsidRPr="000C6797">
        <w:rPr>
          <w:highlight w:val="yellow"/>
        </w:rPr>
        <w:t>….</w:t>
      </w:r>
      <w:r w:rsidRPr="000C6797">
        <w:rPr>
          <w:highlight w:val="yellow"/>
        </w:rPr>
        <w:t>,</w:t>
      </w:r>
      <w:r w:rsidRPr="0032693C">
        <w:t xml:space="preserve"> vložka </w:t>
      </w:r>
      <w:r w:rsidR="00D167BE" w:rsidRPr="000C6797">
        <w:rPr>
          <w:highlight w:val="yellow"/>
        </w:rPr>
        <w:t>……….</w:t>
      </w:r>
    </w:p>
    <w:p w:rsidR="007E4F4A" w:rsidRPr="0032693C" w:rsidRDefault="00313C01" w:rsidP="00FD1AAD">
      <w:pPr>
        <w:pStyle w:val="Bezmezer"/>
        <w:jc w:val="both"/>
      </w:pPr>
      <w:r w:rsidRPr="0032693C">
        <w:t>b</w:t>
      </w:r>
      <w:r w:rsidR="007E4F4A" w:rsidRPr="0032693C">
        <w:t>ankovní spojení:</w:t>
      </w:r>
      <w:r w:rsidR="007E4F4A">
        <w:tab/>
      </w:r>
      <w:r>
        <w:tab/>
      </w:r>
      <w:r>
        <w:tab/>
      </w:r>
      <w:r w:rsidR="00D167BE" w:rsidRPr="000C6797">
        <w:rPr>
          <w:highlight w:val="yellow"/>
        </w:rPr>
        <w:t>………………………………</w:t>
      </w:r>
    </w:p>
    <w:p w:rsidR="007E4F4A" w:rsidRPr="0032693C" w:rsidRDefault="00313C01" w:rsidP="00FD1AAD">
      <w:pPr>
        <w:pStyle w:val="Bezmezer"/>
        <w:jc w:val="both"/>
      </w:pPr>
      <w:r w:rsidRPr="0032693C">
        <w:t>č</w:t>
      </w:r>
      <w:r w:rsidR="007E4F4A" w:rsidRPr="0032693C">
        <w:t>íslo účtu:</w:t>
      </w:r>
      <w:r w:rsidR="007E4F4A">
        <w:tab/>
      </w:r>
      <w:r>
        <w:tab/>
      </w:r>
      <w:r>
        <w:tab/>
      </w:r>
      <w:r>
        <w:tab/>
      </w:r>
      <w:r w:rsidR="00D167BE" w:rsidRPr="000C6797">
        <w:rPr>
          <w:highlight w:val="yellow"/>
        </w:rPr>
        <w:t>………………………………</w:t>
      </w:r>
    </w:p>
    <w:p w:rsidR="000C6797" w:rsidRDefault="00313C01" w:rsidP="00FD1AAD">
      <w:pPr>
        <w:pStyle w:val="Bezmezer"/>
        <w:jc w:val="both"/>
      </w:pPr>
      <w:r w:rsidRPr="0032693C">
        <w:t>o</w:t>
      </w:r>
      <w:r w:rsidR="007E4F4A" w:rsidRPr="0032693C">
        <w:t>soba oprávněná jednat ve věcech technických a realizace stavby:</w:t>
      </w:r>
      <w:r w:rsidR="00D167BE">
        <w:t xml:space="preserve">  </w:t>
      </w:r>
      <w:r w:rsidR="000C6797" w:rsidRPr="000C6797">
        <w:rPr>
          <w:highlight w:val="yellow"/>
        </w:rPr>
        <w:t>………………………</w:t>
      </w:r>
      <w:proofErr w:type="gramStart"/>
      <w:r w:rsidR="000C6797" w:rsidRPr="000C6797">
        <w:rPr>
          <w:highlight w:val="yellow"/>
        </w:rPr>
        <w:t>…..</w:t>
      </w:r>
      <w:proofErr w:type="gramEnd"/>
    </w:p>
    <w:p w:rsidR="007E4F4A" w:rsidRPr="0032693C" w:rsidRDefault="000C6797" w:rsidP="00FD1AAD">
      <w:pPr>
        <w:pStyle w:val="Bezmezer"/>
        <w:jc w:val="both"/>
      </w:pPr>
      <w:r>
        <w:t>T</w:t>
      </w:r>
      <w:r w:rsidR="007E4F4A" w:rsidRPr="0032693C">
        <w:t xml:space="preserve">el. </w:t>
      </w:r>
      <w:r>
        <w:t xml:space="preserve">/ </w:t>
      </w:r>
      <w:proofErr w:type="gramStart"/>
      <w:r>
        <w:t xml:space="preserve">email:                                   </w:t>
      </w:r>
      <w:r w:rsidR="00541361">
        <w:t xml:space="preserve">    </w:t>
      </w:r>
      <w:r>
        <w:t xml:space="preserve">      </w:t>
      </w:r>
      <w:r w:rsidRPr="000C6797">
        <w:rPr>
          <w:highlight w:val="yellow"/>
        </w:rPr>
        <w:t>…</w:t>
      </w:r>
      <w:proofErr w:type="gramEnd"/>
      <w:r w:rsidRPr="000C6797">
        <w:rPr>
          <w:highlight w:val="yellow"/>
        </w:rPr>
        <w:t>………… / …………………</w:t>
      </w:r>
    </w:p>
    <w:p w:rsidR="00313C01" w:rsidRPr="00313C01" w:rsidRDefault="00313C01" w:rsidP="00FD1AAD">
      <w:pPr>
        <w:pStyle w:val="Bezmezer"/>
        <w:jc w:val="both"/>
        <w:rPr>
          <w:iCs/>
          <w:sz w:val="14"/>
        </w:rPr>
      </w:pPr>
    </w:p>
    <w:p w:rsidR="007E4F4A" w:rsidRDefault="007E4F4A" w:rsidP="00FD1AAD">
      <w:pPr>
        <w:pStyle w:val="Bezmezer"/>
        <w:jc w:val="both"/>
        <w:rPr>
          <w:rFonts w:ascii="Arial" w:hAnsi="Arial" w:cs="Arial"/>
          <w:b/>
          <w:iCs/>
          <w:sz w:val="20"/>
        </w:rPr>
      </w:pPr>
      <w:r w:rsidRPr="00313C01">
        <w:rPr>
          <w:rFonts w:ascii="Arial" w:hAnsi="Arial" w:cs="Arial"/>
          <w:b/>
          <w:iCs/>
          <w:sz w:val="20"/>
        </w:rPr>
        <w:t>(dále jen „zhotovitel“)</w:t>
      </w:r>
    </w:p>
    <w:p w:rsidR="002B7077" w:rsidRPr="00565D4E" w:rsidRDefault="002B7077" w:rsidP="00FD1AAD">
      <w:pPr>
        <w:pStyle w:val="Bezmezer"/>
        <w:jc w:val="both"/>
        <w:rPr>
          <w:rFonts w:ascii="Arial" w:hAnsi="Arial" w:cs="Arial"/>
          <w:b/>
          <w:iCs/>
          <w:sz w:val="20"/>
        </w:rPr>
      </w:pPr>
    </w:p>
    <w:p w:rsidR="002B7077" w:rsidRPr="00565D4E" w:rsidRDefault="002B7077" w:rsidP="00FD1AAD">
      <w:pPr>
        <w:pStyle w:val="Bezmezer"/>
        <w:jc w:val="both"/>
        <w:rPr>
          <w:rFonts w:ascii="Arial" w:hAnsi="Arial" w:cs="Arial"/>
          <w:i/>
          <w:iCs/>
          <w:sz w:val="18"/>
          <w:szCs w:val="18"/>
        </w:rPr>
      </w:pPr>
      <w:r w:rsidRPr="00565D4E">
        <w:rPr>
          <w:rFonts w:ascii="Arial" w:hAnsi="Arial" w:cs="Arial"/>
          <w:i/>
          <w:iCs/>
          <w:sz w:val="18"/>
          <w:szCs w:val="18"/>
        </w:rPr>
        <w:t>POZN.: Pokud je zhotovitelem fyzická osoba, neuvede v odst. 2 sídlo a obchodní rejstřík, ale místo podnikání a zápis do jiné evidence, ve které je osoba zapsána.</w:t>
      </w:r>
    </w:p>
    <w:p w:rsidR="000C3D30" w:rsidRDefault="000C3D30" w:rsidP="00FD1AAD">
      <w:pPr>
        <w:pStyle w:val="Bezmezer"/>
        <w:jc w:val="both"/>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II.</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Základní ustanovení</w:t>
      </w:r>
    </w:p>
    <w:p w:rsidR="007E4F4A" w:rsidRPr="00647326" w:rsidRDefault="007E4F4A" w:rsidP="00AB0FA7">
      <w:pPr>
        <w:pStyle w:val="Bezmezer"/>
        <w:numPr>
          <w:ilvl w:val="0"/>
          <w:numId w:val="5"/>
        </w:numPr>
        <w:ind w:left="426"/>
        <w:jc w:val="both"/>
        <w:rPr>
          <w:caps/>
          <w:szCs w:val="24"/>
        </w:rPr>
      </w:pPr>
      <w:r>
        <w:t xml:space="preserve">Tato smlouva je uzavřena dle </w:t>
      </w:r>
      <w:r w:rsidRPr="00D85599">
        <w:t xml:space="preserve">§ </w:t>
      </w:r>
      <w:r>
        <w:t>2586</w:t>
      </w:r>
      <w:r w:rsidRPr="00D85599">
        <w:t xml:space="preserve"> a násl.</w:t>
      </w:r>
      <w:r>
        <w:t xml:space="preserve"> </w:t>
      </w:r>
      <w:r w:rsidRPr="00D85599">
        <w:t>zákon</w:t>
      </w:r>
      <w:r>
        <w:t>a</w:t>
      </w:r>
      <w:r w:rsidRPr="00D85599">
        <w:t xml:space="preserve"> č. 89/2012, občanský zákoník</w:t>
      </w:r>
      <w:r w:rsidRPr="00B54AD2">
        <w:t xml:space="preserve"> (dále jen „občanský zákoník“)</w:t>
      </w:r>
      <w:r>
        <w:t xml:space="preserve">; práva a povinnosti stran touto smlouvou neupravená se řídí příslušnými ustanoveními občanského zákoníku. </w:t>
      </w:r>
    </w:p>
    <w:p w:rsidR="00C31445" w:rsidRDefault="007E4F4A" w:rsidP="00AB0FA7">
      <w:pPr>
        <w:pStyle w:val="Bezmezer"/>
        <w:numPr>
          <w:ilvl w:val="0"/>
          <w:numId w:val="5"/>
        </w:numPr>
        <w:ind w:left="426"/>
        <w:jc w:val="both"/>
      </w:pPr>
      <w:r w:rsidRPr="0032693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7E4F4A" w:rsidRDefault="007E4F4A" w:rsidP="00AB0FA7">
      <w:pPr>
        <w:pStyle w:val="Bezmezer"/>
        <w:numPr>
          <w:ilvl w:val="0"/>
          <w:numId w:val="5"/>
        </w:numPr>
        <w:ind w:left="426"/>
        <w:jc w:val="both"/>
      </w:pPr>
      <w:r w:rsidRPr="00EF7110">
        <w:t xml:space="preserve">Zhotovitel prohlašuje, že bankovní účet uvedený v čl. I </w:t>
      </w:r>
      <w:r>
        <w:t xml:space="preserve">odst. 2 </w:t>
      </w:r>
      <w:r w:rsidRPr="00EF7110">
        <w:t>této smlouvy je bankovním účtem zveřejněným ve smyslu zákona č. 235/2004 Sb., o dani z přidané hodnoty, ve znění pozdějších předpisů (dále jen „zákon o DPH“). V případě změny účtu zhotovitele je zhotovitel povinen doložit</w:t>
      </w:r>
      <w:r w:rsidRPr="00716B3A">
        <w:t xml:space="preserve"> vlastnictví k novému účtu</w:t>
      </w:r>
      <w:r>
        <w:t>,</w:t>
      </w:r>
      <w:r w:rsidRPr="00716B3A">
        <w:t xml:space="preserve"> a to kopií příslušné smlouvy nebo potvrzením peněžního ústavu; nový účet však musí být zveřejněným účtem ve smyslu předchozí věty.</w:t>
      </w:r>
    </w:p>
    <w:p w:rsidR="007E4F4A" w:rsidRPr="0032693C" w:rsidRDefault="007E4F4A" w:rsidP="00AB0FA7">
      <w:pPr>
        <w:pStyle w:val="Bezmezer"/>
        <w:numPr>
          <w:ilvl w:val="0"/>
          <w:numId w:val="5"/>
        </w:numPr>
        <w:ind w:left="426"/>
        <w:jc w:val="both"/>
      </w:pPr>
      <w:r w:rsidRPr="0032693C">
        <w:lastRenderedPageBreak/>
        <w:t>Smluvní strany prohlašují, že osoby podepisující tuto smlouvu jsou k tomuto úkonu oprávněny.</w:t>
      </w:r>
    </w:p>
    <w:p w:rsidR="007E4F4A" w:rsidRPr="0032693C" w:rsidRDefault="007E4F4A" w:rsidP="00AB0FA7">
      <w:pPr>
        <w:pStyle w:val="Bezmezer"/>
        <w:numPr>
          <w:ilvl w:val="0"/>
          <w:numId w:val="5"/>
        </w:numPr>
        <w:ind w:left="426"/>
        <w:jc w:val="both"/>
      </w:pPr>
      <w:r w:rsidRPr="0032693C">
        <w:t>Zhotovitel prohlašuje, že je odborně způsobilý k zajištění předmětu plnění podle této smlouvy.</w:t>
      </w:r>
    </w:p>
    <w:p w:rsidR="007E4F4A" w:rsidRPr="00C66062" w:rsidRDefault="007E4F4A" w:rsidP="00AB0FA7">
      <w:pPr>
        <w:pStyle w:val="Bezmezer"/>
        <w:numPr>
          <w:ilvl w:val="0"/>
          <w:numId w:val="5"/>
        </w:numPr>
        <w:ind w:left="426"/>
        <w:jc w:val="both"/>
        <w:rPr>
          <w:szCs w:val="24"/>
        </w:rPr>
      </w:pPr>
      <w:r w:rsidRPr="0032693C">
        <w:t xml:space="preserve">Zhotovitel potvrzuje, že se detailně seznámil s rozsahem a povahou díla, že jsou mu známy veškeré technické, kvalitativní a jiné podmínky nezbytné k realizaci díla a že </w:t>
      </w:r>
      <w:r w:rsidR="00FD1AAD">
        <w:t>disponuje takovými kapacitami a </w:t>
      </w:r>
      <w:r w:rsidRPr="0032693C">
        <w:t xml:space="preserve">odbornými </w:t>
      </w:r>
      <w:r w:rsidRPr="00744641">
        <w:t xml:space="preserve">znalostmi, které jsou nezbytné pro realizaci </w:t>
      </w:r>
      <w:r w:rsidRPr="00744641">
        <w:rPr>
          <w:szCs w:val="24"/>
        </w:rPr>
        <w:t xml:space="preserve">díla </w:t>
      </w:r>
      <w:r w:rsidR="002B7077" w:rsidRPr="00744641">
        <w:rPr>
          <w:szCs w:val="24"/>
        </w:rPr>
        <w:t xml:space="preserve">dle čl. III a </w:t>
      </w:r>
      <w:r w:rsidRPr="00744641">
        <w:rPr>
          <w:szCs w:val="24"/>
        </w:rPr>
        <w:t>za doh</w:t>
      </w:r>
      <w:r w:rsidR="00FD1AAD" w:rsidRPr="00744641">
        <w:rPr>
          <w:szCs w:val="24"/>
        </w:rPr>
        <w:t>odnutou smluvní cenu uvedenou v </w:t>
      </w:r>
      <w:r w:rsidRPr="00744641">
        <w:rPr>
          <w:szCs w:val="24"/>
        </w:rPr>
        <w:t>článku V</w:t>
      </w:r>
      <w:r w:rsidR="00FD1AAD" w:rsidRPr="00744641">
        <w:rPr>
          <w:szCs w:val="24"/>
        </w:rPr>
        <w:t>.</w:t>
      </w:r>
      <w:r w:rsidRPr="00744641">
        <w:rPr>
          <w:szCs w:val="24"/>
        </w:rPr>
        <w:t xml:space="preserve"> odst. 1 této smlouvy</w:t>
      </w:r>
      <w:r w:rsidRPr="00C66062">
        <w:rPr>
          <w:szCs w:val="24"/>
        </w:rPr>
        <w:t>.</w:t>
      </w:r>
    </w:p>
    <w:p w:rsidR="00C9267C" w:rsidRDefault="007E4F4A" w:rsidP="00C9267C">
      <w:pPr>
        <w:pStyle w:val="Bezmezer"/>
        <w:numPr>
          <w:ilvl w:val="0"/>
          <w:numId w:val="5"/>
        </w:numPr>
        <w:ind w:left="426"/>
        <w:jc w:val="both"/>
        <w:rPr>
          <w:szCs w:val="24"/>
        </w:rPr>
      </w:pPr>
      <w:r w:rsidRPr="00C9267C">
        <w:rPr>
          <w:szCs w:val="24"/>
        </w:rPr>
        <w:t xml:space="preserve">Účelem smlouvy je provedení stavebních úprav </w:t>
      </w:r>
      <w:r w:rsidR="002B7077" w:rsidRPr="00C9267C">
        <w:rPr>
          <w:szCs w:val="24"/>
        </w:rPr>
        <w:t>na stávající</w:t>
      </w:r>
      <w:r w:rsidR="0081333B">
        <w:rPr>
          <w:szCs w:val="24"/>
        </w:rPr>
        <w:t>m</w:t>
      </w:r>
      <w:r w:rsidR="00407403">
        <w:rPr>
          <w:szCs w:val="24"/>
        </w:rPr>
        <w:t xml:space="preserve"> objektu školy pro žáky s různými vadami</w:t>
      </w:r>
      <w:r w:rsidR="002B7077" w:rsidRPr="00C9267C">
        <w:rPr>
          <w:szCs w:val="24"/>
        </w:rPr>
        <w:t xml:space="preserve"> </w:t>
      </w:r>
      <w:r w:rsidR="00A816C3" w:rsidRPr="00C9267C">
        <w:rPr>
          <w:szCs w:val="24"/>
        </w:rPr>
        <w:t xml:space="preserve">pro zlepšení technických podmínek ke zvýšení komfortu </w:t>
      </w:r>
      <w:r w:rsidR="00407403">
        <w:rPr>
          <w:szCs w:val="24"/>
        </w:rPr>
        <w:t>vý</w:t>
      </w:r>
      <w:r w:rsidR="0081333B">
        <w:rPr>
          <w:szCs w:val="24"/>
        </w:rPr>
        <w:t>u</w:t>
      </w:r>
      <w:r w:rsidR="00407403">
        <w:rPr>
          <w:szCs w:val="24"/>
        </w:rPr>
        <w:t>ky</w:t>
      </w:r>
      <w:r w:rsidR="00A816C3" w:rsidRPr="00C9267C">
        <w:rPr>
          <w:szCs w:val="24"/>
        </w:rPr>
        <w:t xml:space="preserve"> a snížení provozních nákladů.</w:t>
      </w:r>
    </w:p>
    <w:p w:rsidR="007E4F4A" w:rsidRPr="00D24638" w:rsidRDefault="007E4F4A" w:rsidP="00D24638">
      <w:pPr>
        <w:pStyle w:val="Bezmezer"/>
        <w:jc w:val="both"/>
        <w:rPr>
          <w:rFonts w:ascii="Arial" w:hAnsi="Arial" w:cs="Arial"/>
          <w:sz w:val="24"/>
          <w:szCs w:val="24"/>
        </w:rPr>
      </w:pPr>
      <w:r w:rsidRPr="00C66062">
        <w:rPr>
          <w:szCs w:val="24"/>
        </w:rPr>
        <w:t xml:space="preserve">  </w:t>
      </w: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III.</w:t>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r w:rsidR="00744641">
        <w:rPr>
          <w:rFonts w:ascii="Arial" w:hAnsi="Arial" w:cs="Arial"/>
          <w:b/>
          <w:sz w:val="24"/>
          <w:szCs w:val="24"/>
        </w:rPr>
        <w:tab/>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Předmět smlouvy</w:t>
      </w:r>
    </w:p>
    <w:p w:rsidR="007E4F4A" w:rsidRPr="000D6C0F" w:rsidRDefault="007E4F4A" w:rsidP="00AB0FA7">
      <w:pPr>
        <w:pStyle w:val="Bezmezer"/>
        <w:numPr>
          <w:ilvl w:val="0"/>
          <w:numId w:val="6"/>
        </w:numPr>
        <w:ind w:left="426"/>
        <w:jc w:val="both"/>
      </w:pPr>
      <w:r w:rsidRPr="0032693C">
        <w:t xml:space="preserve">Zhotovitel se zavazuje provést pro objednatele </w:t>
      </w:r>
      <w:r>
        <w:t xml:space="preserve">na svůj náklad a nebezpečí </w:t>
      </w:r>
      <w:r w:rsidRPr="0032693C">
        <w:t xml:space="preserve">stavbu </w:t>
      </w:r>
      <w:r w:rsidRPr="00710973">
        <w:rPr>
          <w:b/>
        </w:rPr>
        <w:t xml:space="preserve">„Snížení energetické náročnosti </w:t>
      </w:r>
      <w:r w:rsidR="005A22C5">
        <w:rPr>
          <w:b/>
        </w:rPr>
        <w:t>budov</w:t>
      </w:r>
      <w:r w:rsidR="00407403">
        <w:rPr>
          <w:b/>
        </w:rPr>
        <w:t>y</w:t>
      </w:r>
      <w:r w:rsidR="005A22C5">
        <w:rPr>
          <w:b/>
        </w:rPr>
        <w:t xml:space="preserve"> na ul</w:t>
      </w:r>
      <w:r w:rsidR="00407403">
        <w:rPr>
          <w:b/>
        </w:rPr>
        <w:t xml:space="preserve">. Wolkrova 817/5, </w:t>
      </w:r>
      <w:r w:rsidRPr="00710973">
        <w:rPr>
          <w:b/>
        </w:rPr>
        <w:t>Ostrav</w:t>
      </w:r>
      <w:r w:rsidR="003353CB">
        <w:rPr>
          <w:b/>
        </w:rPr>
        <w:t>a</w:t>
      </w:r>
      <w:r w:rsidR="00407403">
        <w:rPr>
          <w:b/>
        </w:rPr>
        <w:t>-</w:t>
      </w:r>
      <w:proofErr w:type="spellStart"/>
      <w:r w:rsidRPr="00710973">
        <w:rPr>
          <w:b/>
        </w:rPr>
        <w:t>H</w:t>
      </w:r>
      <w:r w:rsidR="00407403">
        <w:rPr>
          <w:b/>
        </w:rPr>
        <w:t>ulváky</w:t>
      </w:r>
      <w:proofErr w:type="spellEnd"/>
      <w:r w:rsidRPr="00710973">
        <w:rPr>
          <w:b/>
        </w:rPr>
        <w:t>“</w:t>
      </w:r>
      <w:r w:rsidRPr="0032693C">
        <w:t xml:space="preserve"> (dále jen „stavba“) v rozsahu </w:t>
      </w:r>
      <w:proofErr w:type="gramStart"/>
      <w:r w:rsidRPr="0032693C">
        <w:t>dle</w:t>
      </w:r>
      <w:proofErr w:type="gramEnd"/>
      <w:r w:rsidRPr="0032693C">
        <w:t>:</w:t>
      </w:r>
    </w:p>
    <w:p w:rsidR="007E4F4A" w:rsidRPr="000D6C0F" w:rsidRDefault="007E4F4A" w:rsidP="00AB0FA7">
      <w:pPr>
        <w:pStyle w:val="Bezmezer"/>
        <w:numPr>
          <w:ilvl w:val="0"/>
          <w:numId w:val="7"/>
        </w:numPr>
        <w:jc w:val="both"/>
      </w:pPr>
      <w:r w:rsidRPr="000D6C0F">
        <w:rPr>
          <w:iCs/>
        </w:rPr>
        <w:t>projektové</w:t>
      </w:r>
      <w:r w:rsidRPr="000D6C0F">
        <w:t xml:space="preserve"> dokumentace stavby zpracované společností </w:t>
      </w:r>
      <w:r w:rsidRPr="000D6C0F">
        <w:rPr>
          <w:iCs/>
        </w:rPr>
        <w:t>POEL spol. s r. o. v</w:t>
      </w:r>
      <w:r w:rsidR="0081333B">
        <w:rPr>
          <w:iCs/>
        </w:rPr>
        <w:t> 11/</w:t>
      </w:r>
      <w:r w:rsidRPr="000D6C0F">
        <w:rPr>
          <w:iCs/>
        </w:rPr>
        <w:t>201</w:t>
      </w:r>
      <w:r w:rsidR="00C3296E">
        <w:rPr>
          <w:iCs/>
        </w:rPr>
        <w:t>5</w:t>
      </w:r>
      <w:r w:rsidRPr="000D6C0F">
        <w:t>,</w:t>
      </w:r>
    </w:p>
    <w:p w:rsidR="007E4F4A" w:rsidRPr="000D6C0F" w:rsidRDefault="007E4F4A" w:rsidP="00AB0FA7">
      <w:pPr>
        <w:pStyle w:val="Bezmezer"/>
        <w:numPr>
          <w:ilvl w:val="0"/>
          <w:numId w:val="7"/>
        </w:numPr>
        <w:jc w:val="both"/>
      </w:pPr>
      <w:r w:rsidRPr="000D6C0F">
        <w:t xml:space="preserve">podmínek pravomocného stavebního povolení, </w:t>
      </w:r>
    </w:p>
    <w:p w:rsidR="007E4F4A" w:rsidRPr="0032693C" w:rsidRDefault="007E4F4A" w:rsidP="00AB0FA7">
      <w:pPr>
        <w:pStyle w:val="Bezmezer"/>
        <w:numPr>
          <w:ilvl w:val="0"/>
          <w:numId w:val="7"/>
        </w:numPr>
        <w:jc w:val="both"/>
      </w:pPr>
      <w:r w:rsidRPr="0032693C">
        <w:t xml:space="preserve">předpisů upravujících provádění stavebních děl a ustanovení této smlouvy </w:t>
      </w:r>
    </w:p>
    <w:p w:rsidR="007E4F4A" w:rsidRPr="0032693C" w:rsidRDefault="007E4F4A" w:rsidP="00FD1AAD">
      <w:pPr>
        <w:pStyle w:val="Bezmezer"/>
        <w:ind w:left="426"/>
        <w:jc w:val="both"/>
      </w:pPr>
      <w:r w:rsidRPr="0032693C">
        <w:t>(dále jen „dílo“).</w:t>
      </w:r>
    </w:p>
    <w:p w:rsidR="007E4F4A" w:rsidRPr="0032693C" w:rsidRDefault="007E4F4A" w:rsidP="00AB0FA7">
      <w:pPr>
        <w:pStyle w:val="Bezmezer"/>
        <w:numPr>
          <w:ilvl w:val="0"/>
          <w:numId w:val="6"/>
        </w:numPr>
        <w:ind w:left="426"/>
        <w:jc w:val="both"/>
        <w:rPr>
          <w:szCs w:val="24"/>
        </w:rPr>
      </w:pPr>
      <w:r w:rsidRPr="0032693C">
        <w:rPr>
          <w:szCs w:val="24"/>
        </w:rPr>
        <w:t>Součástí díla je také:</w:t>
      </w:r>
    </w:p>
    <w:p w:rsidR="007E4F4A" w:rsidRPr="00EE1120" w:rsidRDefault="007E4F4A" w:rsidP="00AB0FA7">
      <w:pPr>
        <w:pStyle w:val="Bezmezer"/>
        <w:numPr>
          <w:ilvl w:val="0"/>
          <w:numId w:val="8"/>
        </w:numPr>
        <w:jc w:val="both"/>
      </w:pPr>
      <w:r w:rsidRPr="00EE1120">
        <w:t xml:space="preserve">zpracování projektové dokumentace skutečného provedení stavby ve třech vyhotoveních a geodetické zaměření stavby včetně geometrického plánu v šesti vyhotoveních. Projektová dokumentace skutečného provedení stavby a geodetické zaměření stavby budou objednateli dodány také </w:t>
      </w:r>
      <w:r>
        <w:t>1</w:t>
      </w:r>
      <w:r w:rsidR="00FD1AAD">
        <w:t>x v </w:t>
      </w:r>
      <w:r w:rsidRPr="00EE1120">
        <w:t xml:space="preserve">elektronické podobě, a to na CD ROM ve formátu pro texty *.doc </w:t>
      </w:r>
      <w:r w:rsidR="00FD1AAD">
        <w:t>(*.</w:t>
      </w:r>
      <w:proofErr w:type="spellStart"/>
      <w:r w:rsidR="00FD1AAD">
        <w:t>rtf</w:t>
      </w:r>
      <w:proofErr w:type="spellEnd"/>
      <w:r w:rsidR="00FD1AAD">
        <w:t>), pro tabulky *.</w:t>
      </w:r>
      <w:proofErr w:type="spellStart"/>
      <w:r w:rsidR="00FD1AAD">
        <w:t>xls</w:t>
      </w:r>
      <w:proofErr w:type="spellEnd"/>
      <w:r w:rsidR="00FD1AAD">
        <w:t>, pro </w:t>
      </w:r>
      <w:r w:rsidRPr="00EE1120">
        <w:t>skenované dokumenty *.</w:t>
      </w:r>
      <w:proofErr w:type="spellStart"/>
      <w:r w:rsidRPr="00EE1120">
        <w:t>pdf</w:t>
      </w:r>
      <w:proofErr w:type="spellEnd"/>
      <w:r w:rsidRPr="00EE1120">
        <w:t>, pro výkresovou dokumentaci *.</w:t>
      </w:r>
      <w:proofErr w:type="spellStart"/>
      <w:r w:rsidRPr="00EE1120">
        <w:t>dwg</w:t>
      </w:r>
      <w:proofErr w:type="spellEnd"/>
      <w:r w:rsidRPr="00EE1120">
        <w:t xml:space="preserve"> a zároveň *.</w:t>
      </w:r>
      <w:proofErr w:type="spellStart"/>
      <w:r w:rsidRPr="00EE1120">
        <w:t>pdf</w:t>
      </w:r>
      <w:proofErr w:type="spellEnd"/>
      <w:r w:rsidRPr="00EE1120">
        <w:t xml:space="preserve">. Případné </w:t>
      </w:r>
      <w:proofErr w:type="spellStart"/>
      <w:r w:rsidRPr="00EE1120">
        <w:t>vícetisky</w:t>
      </w:r>
      <w:proofErr w:type="spellEnd"/>
      <w:r w:rsidRPr="00EE1120">
        <w:t xml:space="preserve"> budou účtovány zvlášť,</w:t>
      </w:r>
    </w:p>
    <w:p w:rsidR="007E4F4A" w:rsidRPr="0032693C" w:rsidRDefault="007E4F4A" w:rsidP="00AB0FA7">
      <w:pPr>
        <w:pStyle w:val="Bezmezer"/>
        <w:numPr>
          <w:ilvl w:val="0"/>
          <w:numId w:val="8"/>
        </w:numPr>
        <w:jc w:val="both"/>
      </w:pPr>
      <w:r w:rsidRPr="00EE1120">
        <w:t>zabezpečení souhlasu (rozhodnutí) ke zvláštnímu užívání veřejného prostranství</w:t>
      </w:r>
      <w:r w:rsidR="00FD1AAD">
        <w:t xml:space="preserve"> a komunikací dle </w:t>
      </w:r>
      <w:r w:rsidRPr="0032693C">
        <w:t>platných předpisů, bude-li potřebné,</w:t>
      </w:r>
    </w:p>
    <w:p w:rsidR="007E4F4A" w:rsidRPr="0032693C" w:rsidRDefault="007E4F4A" w:rsidP="00AB0FA7">
      <w:pPr>
        <w:pStyle w:val="Bezmezer"/>
        <w:numPr>
          <w:ilvl w:val="0"/>
          <w:numId w:val="8"/>
        </w:numPr>
        <w:jc w:val="both"/>
      </w:pPr>
      <w:r w:rsidRPr="0032693C">
        <w:t>zpracování dokumentace dočasného dopravního značení včetně projednání s příslušnými správními orgány, bude-li potřebné,</w:t>
      </w:r>
    </w:p>
    <w:p w:rsidR="007E4F4A" w:rsidRPr="0032693C" w:rsidRDefault="007E4F4A" w:rsidP="00AB0FA7">
      <w:pPr>
        <w:pStyle w:val="Bezmezer"/>
        <w:numPr>
          <w:ilvl w:val="0"/>
          <w:numId w:val="8"/>
        </w:numPr>
        <w:jc w:val="both"/>
      </w:pPr>
      <w:r w:rsidRPr="0032693C">
        <w:t>osazení a údržba dopravního značení v průběhu provádění stavebních prací dle dokumentace dopravního značení, včetně uvedení do původního stavu a vrácení jejich správci, bude-li potřebné,</w:t>
      </w:r>
    </w:p>
    <w:p w:rsidR="007E4F4A" w:rsidRPr="00854805" w:rsidRDefault="007E4F4A" w:rsidP="00AB0FA7">
      <w:pPr>
        <w:pStyle w:val="Bezmezer"/>
        <w:numPr>
          <w:ilvl w:val="0"/>
          <w:numId w:val="8"/>
        </w:numPr>
        <w:jc w:val="both"/>
      </w:pPr>
      <w:r w:rsidRPr="00854805">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7E4F4A" w:rsidRPr="0032693C" w:rsidRDefault="007E4F4A" w:rsidP="00AB0FA7">
      <w:pPr>
        <w:pStyle w:val="Bezmezer"/>
        <w:numPr>
          <w:ilvl w:val="0"/>
          <w:numId w:val="8"/>
        </w:numPr>
        <w:jc w:val="both"/>
      </w:pPr>
      <w:r w:rsidRPr="0032693C">
        <w:t>zajištění vytýčení obvodu staveniště,</w:t>
      </w:r>
    </w:p>
    <w:p w:rsidR="007E4F4A" w:rsidRPr="0032693C" w:rsidRDefault="007E4F4A" w:rsidP="00AB0FA7">
      <w:pPr>
        <w:pStyle w:val="Bezmezer"/>
        <w:numPr>
          <w:ilvl w:val="0"/>
          <w:numId w:val="8"/>
        </w:numPr>
        <w:jc w:val="both"/>
      </w:pPr>
      <w:r w:rsidRPr="0032693C">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rsidR="007E4F4A" w:rsidRDefault="007E4F4A" w:rsidP="00AB0FA7">
      <w:pPr>
        <w:pStyle w:val="Bezmezer"/>
        <w:numPr>
          <w:ilvl w:val="0"/>
          <w:numId w:val="8"/>
        </w:numPr>
        <w:jc w:val="both"/>
      </w:pPr>
      <w: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rsidR="007E4F4A" w:rsidRPr="0040751F" w:rsidRDefault="007E4F4A" w:rsidP="00AB0FA7">
      <w:pPr>
        <w:pStyle w:val="Bezmezer"/>
        <w:numPr>
          <w:ilvl w:val="0"/>
          <w:numId w:val="8"/>
        </w:numPr>
        <w:jc w:val="both"/>
      </w:pPr>
      <w:r w:rsidRPr="0032693C">
        <w:t xml:space="preserve">návrh provozních řádů a technických zařízení, dodávka všech dokladů o zkouškách, revizích, atestech a provozních návodů a předpisů v českém jazyce (všechny doklady ve 2 vyhotoveních) </w:t>
      </w:r>
      <w:r w:rsidRPr="0040751F">
        <w:t>včetně zaškolení obsluhy,</w:t>
      </w:r>
      <w:r w:rsidRPr="0040751F">
        <w:rPr>
          <w:sz w:val="20"/>
        </w:rPr>
        <w:t xml:space="preserve"> </w:t>
      </w:r>
    </w:p>
    <w:p w:rsidR="007E4F4A" w:rsidRPr="0040751F" w:rsidRDefault="007E4F4A" w:rsidP="00AB0FA7">
      <w:pPr>
        <w:pStyle w:val="Bezmezer"/>
        <w:numPr>
          <w:ilvl w:val="0"/>
          <w:numId w:val="8"/>
        </w:numPr>
        <w:jc w:val="both"/>
      </w:pPr>
      <w:r w:rsidRPr="0040751F">
        <w:t>předání všech dokladů a náležitostí umožňujících zahájení říze</w:t>
      </w:r>
      <w:r w:rsidR="00FD1AAD">
        <w:t>ní, případně jiného postupu dle </w:t>
      </w:r>
      <w:r w:rsidRPr="0040751F">
        <w:t>stavebního zákona, na základě kterého bude možno započít s trvalým užíváním stavby, tj. aby bylo možno vydat kolaudační</w:t>
      </w:r>
      <w:r w:rsidRPr="0040751F">
        <w:rPr>
          <w:color w:val="FF00FF"/>
        </w:rPr>
        <w:t xml:space="preserve"> </w:t>
      </w:r>
      <w:r w:rsidRPr="0040751F">
        <w:t xml:space="preserve">souhlas nebo bylo možno stavbu trvale užívat na základě oznámení stavebnímu úřadu se započetím užívání dle stavebního zákona, </w:t>
      </w:r>
    </w:p>
    <w:p w:rsidR="007E4F4A" w:rsidRPr="0032693C" w:rsidRDefault="007E4F4A" w:rsidP="00AB0FA7">
      <w:pPr>
        <w:pStyle w:val="Bezmezer"/>
        <w:numPr>
          <w:ilvl w:val="0"/>
          <w:numId w:val="8"/>
        </w:numPr>
        <w:jc w:val="both"/>
      </w:pPr>
      <w:r w:rsidRPr="0040751F">
        <w:t xml:space="preserve">zřízení </w:t>
      </w:r>
      <w:proofErr w:type="spellStart"/>
      <w:r w:rsidRPr="0040751F">
        <w:t>deponie</w:t>
      </w:r>
      <w:proofErr w:type="spellEnd"/>
      <w:r w:rsidRPr="0040751F">
        <w:t xml:space="preserve"> materiálů tak, aby</w:t>
      </w:r>
      <w:r w:rsidRPr="0032693C">
        <w:t xml:space="preserve"> nevznikly žádné škody na sousedních pozemcích,</w:t>
      </w:r>
    </w:p>
    <w:p w:rsidR="007E4F4A" w:rsidRPr="0032693C" w:rsidRDefault="007E4F4A" w:rsidP="00AB0FA7">
      <w:pPr>
        <w:pStyle w:val="Bezmezer"/>
        <w:numPr>
          <w:ilvl w:val="0"/>
          <w:numId w:val="8"/>
        </w:numPr>
        <w:jc w:val="both"/>
      </w:pPr>
      <w:r w:rsidRPr="0032693C">
        <w:t xml:space="preserve">provedení předepsaných zkoušek dle platných právních předpisů a technických norem, úspěšné </w:t>
      </w:r>
      <w:r w:rsidRPr="0032693C">
        <w:lastRenderedPageBreak/>
        <w:t>provedení těchto zkoušek je podmínkou k převzetí díla,</w:t>
      </w:r>
    </w:p>
    <w:p w:rsidR="007E4F4A" w:rsidRPr="0032693C" w:rsidRDefault="007E4F4A" w:rsidP="00AB0FA7">
      <w:pPr>
        <w:pStyle w:val="Bezmezer"/>
        <w:numPr>
          <w:ilvl w:val="0"/>
          <w:numId w:val="8"/>
        </w:numPr>
        <w:jc w:val="both"/>
      </w:pPr>
      <w:r w:rsidRPr="0032693C">
        <w:t>zajištění bezpečných přechodů a přejezdů přes výkopy pro za</w:t>
      </w:r>
      <w:r w:rsidR="00FD1AAD">
        <w:t>bezpečení přístupu a příjezdu k </w:t>
      </w:r>
      <w:r w:rsidRPr="0032693C">
        <w:t xml:space="preserve">objektům, </w:t>
      </w:r>
    </w:p>
    <w:p w:rsidR="007E4F4A" w:rsidRPr="0032693C" w:rsidRDefault="007E4F4A" w:rsidP="00AB0FA7">
      <w:pPr>
        <w:pStyle w:val="Bezmezer"/>
        <w:numPr>
          <w:ilvl w:val="0"/>
          <w:numId w:val="8"/>
        </w:numPr>
        <w:jc w:val="both"/>
      </w:pPr>
      <w:r w:rsidRPr="0032693C">
        <w:t>udržování stavbou dotčených zpevněných ploch, veřejných komunikací a výjezdů ze</w:t>
      </w:r>
      <w:r w:rsidR="00FD1AAD">
        <w:t> staveniště v </w:t>
      </w:r>
      <w:r w:rsidRPr="0032693C">
        <w:t xml:space="preserve">čistotě a jejich uvedení do původního stavu, </w:t>
      </w:r>
    </w:p>
    <w:p w:rsidR="007E4F4A" w:rsidRPr="0032693C" w:rsidRDefault="007E4F4A" w:rsidP="00AB0FA7">
      <w:pPr>
        <w:pStyle w:val="Bezmezer"/>
        <w:numPr>
          <w:ilvl w:val="0"/>
          <w:numId w:val="8"/>
        </w:numPr>
        <w:jc w:val="both"/>
      </w:pPr>
      <w:r w:rsidRPr="0032693C">
        <w:t>zajištění ochrany proti šíření prašnosti a nadměrného hluku,</w:t>
      </w:r>
    </w:p>
    <w:p w:rsidR="007E4F4A" w:rsidRPr="0032693C" w:rsidRDefault="007E4F4A" w:rsidP="00AB0FA7">
      <w:pPr>
        <w:pStyle w:val="Bezmezer"/>
        <w:numPr>
          <w:ilvl w:val="0"/>
          <w:numId w:val="8"/>
        </w:numPr>
        <w:jc w:val="both"/>
      </w:pPr>
      <w:r w:rsidRPr="0032693C">
        <w:t>provedení veškerých geodetických prací a případných doplňujících průzkumů souvisejících s provedením díla,</w:t>
      </w:r>
    </w:p>
    <w:p w:rsidR="007E4F4A" w:rsidRPr="0032693C" w:rsidRDefault="007E4F4A" w:rsidP="00AB0FA7">
      <w:pPr>
        <w:pStyle w:val="Bezmezer"/>
        <w:numPr>
          <w:ilvl w:val="0"/>
          <w:numId w:val="8"/>
        </w:numPr>
        <w:jc w:val="both"/>
      </w:pPr>
      <w:r w:rsidRPr="0032693C">
        <w:t>zajištění zpracování všech případných dalších dokumentací potřebných pro provedení díla,</w:t>
      </w:r>
    </w:p>
    <w:p w:rsidR="007E4F4A" w:rsidRDefault="007E4F4A" w:rsidP="00AB0FA7">
      <w:pPr>
        <w:pStyle w:val="Bezmezer"/>
        <w:numPr>
          <w:ilvl w:val="0"/>
          <w:numId w:val="8"/>
        </w:numPr>
        <w:jc w:val="both"/>
      </w:pPr>
      <w:r w:rsidRPr="0032693C">
        <w:t>hlášení archeologických nálezů v souladu se zákonem č. 20/1987 S</w:t>
      </w:r>
      <w:r w:rsidR="00FD1AAD">
        <w:t>b., o státní památkové péči, ve </w:t>
      </w:r>
      <w:r w:rsidRPr="0032693C">
        <w:t>znění pozdějších předpisů</w:t>
      </w:r>
      <w:r>
        <w:t>,</w:t>
      </w:r>
    </w:p>
    <w:p w:rsidR="007E4F4A" w:rsidRPr="00744641" w:rsidRDefault="007E4F4A" w:rsidP="00AB0FA7">
      <w:pPr>
        <w:pStyle w:val="Bezmezer"/>
        <w:numPr>
          <w:ilvl w:val="0"/>
          <w:numId w:val="8"/>
        </w:numPr>
        <w:jc w:val="both"/>
      </w:pPr>
      <w:r w:rsidRPr="00744641">
        <w:t>umístění pamětní desky</w:t>
      </w:r>
      <w:r w:rsidR="002B4D21">
        <w:t>, předané zhotoviteli objednatelem,</w:t>
      </w:r>
      <w:r w:rsidRPr="00744641">
        <w:t xml:space="preserve"> </w:t>
      </w:r>
      <w:r w:rsidR="00744641" w:rsidRPr="00744641">
        <w:t>na předmět stavby po jejím dokončení.</w:t>
      </w:r>
    </w:p>
    <w:p w:rsidR="007E4F4A" w:rsidRPr="0032693C" w:rsidRDefault="007E4F4A" w:rsidP="00AB0FA7">
      <w:pPr>
        <w:pStyle w:val="Bezmezer"/>
        <w:numPr>
          <w:ilvl w:val="0"/>
          <w:numId w:val="6"/>
        </w:numPr>
        <w:ind w:left="426"/>
        <w:jc w:val="both"/>
      </w:pPr>
      <w:r w:rsidRPr="0032693C">
        <w:t xml:space="preserve">Zhotovitel je povinen při provádění díla </w:t>
      </w:r>
    </w:p>
    <w:p w:rsidR="007E4F4A" w:rsidRPr="0032693C" w:rsidRDefault="007E4F4A" w:rsidP="00AB0FA7">
      <w:pPr>
        <w:pStyle w:val="Bezmezer"/>
        <w:numPr>
          <w:ilvl w:val="0"/>
          <w:numId w:val="9"/>
        </w:numPr>
        <w:jc w:val="both"/>
      </w:pPr>
      <w:r w:rsidRPr="0032693C">
        <w:t>plnit podmínky příslušných stavebních povolení a požadavky dotčených orgánů a organizací související s realizací stavby,</w:t>
      </w:r>
    </w:p>
    <w:p w:rsidR="007E4F4A" w:rsidRPr="0032693C" w:rsidRDefault="007E4F4A" w:rsidP="00AB0FA7">
      <w:pPr>
        <w:pStyle w:val="Bezmezer"/>
        <w:numPr>
          <w:ilvl w:val="0"/>
          <w:numId w:val="9"/>
        </w:numPr>
        <w:jc w:val="both"/>
      </w:pPr>
      <w:r w:rsidRPr="0032693C">
        <w:t>zohlednit vyjádření dotčených orgánů a organizací související s realizací stavby,</w:t>
      </w:r>
    </w:p>
    <w:p w:rsidR="007E4F4A" w:rsidRPr="0032693C" w:rsidRDefault="007E4F4A" w:rsidP="00AB0FA7">
      <w:pPr>
        <w:pStyle w:val="Bezmezer"/>
        <w:numPr>
          <w:ilvl w:val="0"/>
          <w:numId w:val="6"/>
        </w:numPr>
        <w:ind w:left="426"/>
        <w:jc w:val="both"/>
      </w:pPr>
      <w:r>
        <w:t>P</w:t>
      </w:r>
      <w:r w:rsidRPr="0032693C">
        <w:t xml:space="preserve">rojektová dokumentace </w:t>
      </w:r>
      <w:r>
        <w:t xml:space="preserve">pro výběr zhotovitele a pro provádění stavby </w:t>
      </w:r>
      <w:r w:rsidRPr="0032693C">
        <w:t>nenahrazuje výrobní dokumentaci. Pokud vyvstane v průběhu realizace díla nutnost zpracování výrobní dokumentace, zajistí ji zhotovitel na své náklady.</w:t>
      </w:r>
    </w:p>
    <w:p w:rsidR="007E4F4A" w:rsidRPr="0032693C" w:rsidRDefault="007E4F4A" w:rsidP="00AB0FA7">
      <w:pPr>
        <w:pStyle w:val="Bezmezer"/>
        <w:numPr>
          <w:ilvl w:val="0"/>
          <w:numId w:val="6"/>
        </w:numPr>
        <w:ind w:left="426"/>
        <w:jc w:val="both"/>
      </w:pPr>
      <w:r w:rsidRPr="0032693C">
        <w:t xml:space="preserve">Zhotovitel se zavazuje provést dílo v souladu s technickými a právními předpisy platnými v České republice v době provádění díla. Pro provedení díla jsou závazné všechny platné normy ČSN. </w:t>
      </w:r>
    </w:p>
    <w:p w:rsidR="007E4F4A" w:rsidRPr="0032693C" w:rsidRDefault="007E4F4A" w:rsidP="00AB0FA7">
      <w:pPr>
        <w:pStyle w:val="Bezmezer"/>
        <w:numPr>
          <w:ilvl w:val="0"/>
          <w:numId w:val="6"/>
        </w:numPr>
        <w:ind w:left="426"/>
        <w:jc w:val="both"/>
      </w:pPr>
      <w:r w:rsidRPr="0032693C">
        <w:t>Zhotovitel se zavazuje průběžně provádět veškeré potřebné zkoušky, měření a atesty k prokázání kvalitativních parametrů předmětu díla.</w:t>
      </w:r>
    </w:p>
    <w:p w:rsidR="007E4F4A" w:rsidRPr="0032693C" w:rsidRDefault="007E4F4A" w:rsidP="00AB0FA7">
      <w:pPr>
        <w:pStyle w:val="Bezmezer"/>
        <w:numPr>
          <w:ilvl w:val="0"/>
          <w:numId w:val="6"/>
        </w:numPr>
        <w:ind w:left="426"/>
        <w:jc w:val="both"/>
      </w:pPr>
      <w:r w:rsidRPr="0032693C">
        <w:t xml:space="preserve">Zhotovitel se zavazuje provést veškeré činnosti a úkony související s provedením díla nutné pro vydání kolaudačního souhlasu pro stavbu, zejména vyřizování veškerých povolení, překopů, záborů, souhlasů, oznámení apod. </w:t>
      </w:r>
    </w:p>
    <w:p w:rsidR="007E4F4A" w:rsidRPr="00B53CC5" w:rsidRDefault="007E4F4A" w:rsidP="00AB0FA7">
      <w:pPr>
        <w:pStyle w:val="Bezmezer"/>
        <w:numPr>
          <w:ilvl w:val="0"/>
          <w:numId w:val="6"/>
        </w:numPr>
        <w:ind w:left="426"/>
        <w:jc w:val="both"/>
      </w:pPr>
      <w:r w:rsidRPr="0032693C">
        <w:t xml:space="preserve">Objednatel se zavazuje </w:t>
      </w:r>
      <w:r>
        <w:t>dokončené</w:t>
      </w:r>
      <w:r w:rsidRPr="0032693C">
        <w:t xml:space="preserve"> dílo bez vad a nedodělků bránících</w:t>
      </w:r>
      <w:r w:rsidR="00FD1AAD">
        <w:t xml:space="preserve"> jeho řádnému užívání převzít a </w:t>
      </w:r>
      <w:r w:rsidRPr="0032693C">
        <w:t>zaplatit za ně zhotoviteli za dohodnutých podmínek cenu dle čl. V</w:t>
      </w:r>
      <w:r w:rsidR="00FD1AAD">
        <w:t>.</w:t>
      </w:r>
      <w:r w:rsidRPr="0032693C">
        <w:t xml:space="preserve"> této </w:t>
      </w:r>
      <w:r w:rsidRPr="00B53CC5">
        <w:t>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rsidR="007E4F4A" w:rsidRPr="0032693C" w:rsidRDefault="007E4F4A" w:rsidP="00AB0FA7">
      <w:pPr>
        <w:pStyle w:val="Bezmezer"/>
        <w:numPr>
          <w:ilvl w:val="0"/>
          <w:numId w:val="6"/>
        </w:numPr>
        <w:ind w:left="426"/>
        <w:jc w:val="both"/>
      </w:pPr>
      <w:r w:rsidRPr="0032693C">
        <w:t xml:space="preserve">Případné vícepráce či </w:t>
      </w:r>
      <w:proofErr w:type="spellStart"/>
      <w:r w:rsidRPr="0032693C">
        <w:t>méněpráce</w:t>
      </w:r>
      <w:proofErr w:type="spellEnd"/>
      <w:r w:rsidRPr="0032693C">
        <w:t xml:space="preserve"> budou smluvními stranami sjednány písemnými dodatky smlouvy. Vícepráce budou realizovány až po uzavření příslušného dodatku ke smlouvě. Nezbytným předpokladem uzavření dodatku na realizaci víceprací je zadání víceprací v soulad</w:t>
      </w:r>
      <w:r w:rsidR="00FD1AAD">
        <w:t>u se zákonem č. 13</w:t>
      </w:r>
      <w:r w:rsidR="002F2CDA">
        <w:t>4</w:t>
      </w:r>
      <w:r w:rsidR="00FD1AAD">
        <w:t>/20</w:t>
      </w:r>
      <w:r w:rsidR="002F2CDA">
        <w:t>16</w:t>
      </w:r>
      <w:r w:rsidR="00FD1AAD">
        <w:t xml:space="preserve"> Sb., o</w:t>
      </w:r>
      <w:r w:rsidR="002F2CDA">
        <w:t xml:space="preserve"> zadávání</w:t>
      </w:r>
      <w:r w:rsidR="00FD1AAD">
        <w:t> </w:t>
      </w:r>
      <w:r w:rsidRPr="0032693C">
        <w:t>veřejných zakáz</w:t>
      </w:r>
      <w:r w:rsidR="00F91B6B">
        <w:t>e</w:t>
      </w:r>
      <w:r w:rsidRPr="0032693C">
        <w:t>k, ve znění pozdějších předpisů</w:t>
      </w:r>
      <w:r>
        <w:t xml:space="preserve"> (dále jen „zákon o </w:t>
      </w:r>
      <w:r w:rsidR="003A6890">
        <w:t xml:space="preserve">zadávání </w:t>
      </w:r>
      <w:r>
        <w:t>veřejných zakáz</w:t>
      </w:r>
      <w:r w:rsidR="003A6890">
        <w:t>e</w:t>
      </w:r>
      <w:r>
        <w:t>k“)</w:t>
      </w:r>
      <w:r w:rsidRPr="0032693C">
        <w:t>.</w:t>
      </w:r>
    </w:p>
    <w:p w:rsidR="007E4F4A" w:rsidRPr="0032693C" w:rsidRDefault="007E4F4A" w:rsidP="00AB0FA7">
      <w:pPr>
        <w:pStyle w:val="Bezmezer"/>
        <w:numPr>
          <w:ilvl w:val="0"/>
          <w:numId w:val="6"/>
        </w:numPr>
        <w:ind w:left="426"/>
        <w:jc w:val="both"/>
      </w:pPr>
      <w:r w:rsidRPr="0032693C">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w:t>
      </w:r>
      <w:r>
        <w:t>ch</w:t>
      </w:r>
      <w:r w:rsidRPr="0032693C">
        <w:t xml:space="preserve"> touto smlouvou.</w:t>
      </w:r>
    </w:p>
    <w:p w:rsidR="000C3D30" w:rsidRPr="00565CCA" w:rsidRDefault="000C3D30"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IV.</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 xml:space="preserve">Doba a místo plnění </w:t>
      </w:r>
    </w:p>
    <w:p w:rsidR="00C9267C" w:rsidRPr="00A0231A" w:rsidRDefault="00C9267C" w:rsidP="00C9267C">
      <w:pPr>
        <w:pStyle w:val="Bezmezer"/>
        <w:numPr>
          <w:ilvl w:val="0"/>
          <w:numId w:val="10"/>
        </w:numPr>
        <w:ind w:left="426"/>
        <w:jc w:val="both"/>
        <w:rPr>
          <w:i/>
          <w:iCs/>
        </w:rPr>
      </w:pPr>
      <w:r w:rsidRPr="00FD1AAD">
        <w:rPr>
          <w:bCs/>
        </w:rPr>
        <w:t>Zhotov</w:t>
      </w:r>
      <w:r w:rsidRPr="00FD1AAD">
        <w:t xml:space="preserve">itel se zavazuje provést dílo ve </w:t>
      </w:r>
      <w:r>
        <w:t xml:space="preserve">stanovené lhůtě </w:t>
      </w:r>
      <w:r w:rsidR="00FA0F45">
        <w:t xml:space="preserve">do </w:t>
      </w:r>
      <w:r w:rsidR="00FA0F45" w:rsidRPr="00FA0F45">
        <w:rPr>
          <w:highlight w:val="yellow"/>
        </w:rPr>
        <w:t>……</w:t>
      </w:r>
      <w:r w:rsidR="00FA0F45">
        <w:t xml:space="preserve"> dnů </w:t>
      </w:r>
      <w:r w:rsidRPr="00FD1AAD">
        <w:t xml:space="preserve">od předání staveniště zhotoviteli a nejpozději poslední den lhůty dokončené dílo předat objednateli. </w:t>
      </w:r>
      <w:r>
        <w:t xml:space="preserve">Doba realizace bude v souladu s časovým harmonogramem, který je součástí rozpočtu stavby. </w:t>
      </w:r>
    </w:p>
    <w:p w:rsidR="00C9267C" w:rsidRPr="00A0231A" w:rsidRDefault="00C9267C" w:rsidP="00C9267C">
      <w:pPr>
        <w:pStyle w:val="Bezmezer"/>
        <w:numPr>
          <w:ilvl w:val="0"/>
          <w:numId w:val="45"/>
        </w:numPr>
        <w:jc w:val="both"/>
        <w:rPr>
          <w:i/>
          <w:iCs/>
        </w:rPr>
      </w:pPr>
      <w:r>
        <w:t>Předání a převzetí staveniště dle čl. IX. odst. 1 – do 10 dnů od nabytí účinnosti smlouvy o dílo,</w:t>
      </w:r>
    </w:p>
    <w:p w:rsidR="00FA0F45" w:rsidRDefault="00C9267C" w:rsidP="00FA0F45">
      <w:pPr>
        <w:pStyle w:val="Bezmezer"/>
        <w:numPr>
          <w:ilvl w:val="0"/>
          <w:numId w:val="45"/>
        </w:numPr>
        <w:jc w:val="both"/>
        <w:rPr>
          <w:i/>
          <w:iCs/>
        </w:rPr>
      </w:pPr>
      <w:r>
        <w:t xml:space="preserve">Zahájení stavebních prací dle čl. IX odst. 1 – do </w:t>
      </w:r>
      <w:r w:rsidR="0081333B">
        <w:t>1</w:t>
      </w:r>
      <w:r>
        <w:t>0 dn</w:t>
      </w:r>
      <w:r w:rsidR="00FA0F45">
        <w:t>ů</w:t>
      </w:r>
      <w:r>
        <w:t xml:space="preserve"> od </w:t>
      </w:r>
      <w:r w:rsidR="00FA0F45">
        <w:t>nabytí účinnosti smlouvy o dílo</w:t>
      </w:r>
      <w:r>
        <w:t>,</w:t>
      </w:r>
      <w:r w:rsidR="00FA0F45">
        <w:t xml:space="preserve"> </w:t>
      </w:r>
    </w:p>
    <w:p w:rsidR="00C9267C" w:rsidRPr="00FA0F45" w:rsidRDefault="00C9267C" w:rsidP="00C9267C">
      <w:pPr>
        <w:pStyle w:val="Bezmezer"/>
        <w:numPr>
          <w:ilvl w:val="0"/>
          <w:numId w:val="45"/>
        </w:numPr>
        <w:jc w:val="both"/>
        <w:rPr>
          <w:i/>
          <w:iCs/>
        </w:rPr>
      </w:pPr>
      <w:r>
        <w:t>Dokončení prací ve lhůtě dle tohoto článku</w:t>
      </w:r>
      <w:r w:rsidR="00FA0F45">
        <w:t>,</w:t>
      </w:r>
    </w:p>
    <w:p w:rsidR="00C9267C" w:rsidRPr="00565CCA" w:rsidRDefault="00C9267C" w:rsidP="00C9267C">
      <w:pPr>
        <w:pStyle w:val="Bezmezer"/>
        <w:numPr>
          <w:ilvl w:val="0"/>
          <w:numId w:val="45"/>
        </w:numPr>
        <w:jc w:val="both"/>
        <w:rPr>
          <w:i/>
          <w:iCs/>
        </w:rPr>
      </w:pPr>
      <w:r>
        <w:t>Předání a převzetí stavby dle čl. XII,</w:t>
      </w:r>
    </w:p>
    <w:p w:rsidR="00C9267C" w:rsidRPr="00FD1AAD" w:rsidRDefault="00C9267C" w:rsidP="00C9267C">
      <w:pPr>
        <w:pStyle w:val="Bezmezer"/>
        <w:numPr>
          <w:ilvl w:val="0"/>
          <w:numId w:val="45"/>
        </w:numPr>
        <w:jc w:val="both"/>
        <w:rPr>
          <w:i/>
          <w:iCs/>
        </w:rPr>
      </w:pPr>
      <w:r>
        <w:t>Počátek běhu záruční lhůty dle čl. XIII odst. 3</w:t>
      </w:r>
    </w:p>
    <w:p w:rsidR="00C9267C" w:rsidRPr="00B60DA7" w:rsidRDefault="00C9267C" w:rsidP="00C9267C">
      <w:pPr>
        <w:pStyle w:val="Bezmezer"/>
        <w:numPr>
          <w:ilvl w:val="0"/>
          <w:numId w:val="10"/>
        </w:numPr>
        <w:ind w:left="426"/>
        <w:jc w:val="both"/>
        <w:rPr>
          <w:bCs/>
        </w:rPr>
      </w:pPr>
      <w:r w:rsidRPr="00FD1AAD">
        <w:rPr>
          <w:bCs/>
        </w:rPr>
        <w:t>Místem plnění j</w:t>
      </w:r>
      <w:r w:rsidR="003353CB">
        <w:rPr>
          <w:bCs/>
        </w:rPr>
        <w:t>e</w:t>
      </w:r>
      <w:r w:rsidRPr="00FD1AAD">
        <w:rPr>
          <w:bCs/>
        </w:rPr>
        <w:t xml:space="preserve"> budov</w:t>
      </w:r>
      <w:r w:rsidR="003353CB">
        <w:rPr>
          <w:bCs/>
        </w:rPr>
        <w:t>a školy na ul. Wolkrova 817/5, Ostrava-</w:t>
      </w:r>
      <w:proofErr w:type="spellStart"/>
      <w:r w:rsidR="003353CB">
        <w:rPr>
          <w:bCs/>
        </w:rPr>
        <w:t>Hulváky</w:t>
      </w:r>
      <w:proofErr w:type="spellEnd"/>
      <w:r w:rsidR="003353CB">
        <w:rPr>
          <w:bCs/>
        </w:rPr>
        <w:t xml:space="preserve">. </w:t>
      </w:r>
    </w:p>
    <w:p w:rsidR="007E4F4A" w:rsidRPr="00FD1AAD" w:rsidRDefault="007E4F4A" w:rsidP="00AB0FA7">
      <w:pPr>
        <w:pStyle w:val="Bezmezer"/>
        <w:numPr>
          <w:ilvl w:val="0"/>
          <w:numId w:val="10"/>
        </w:numPr>
        <w:ind w:left="426"/>
        <w:jc w:val="both"/>
      </w:pPr>
      <w:r w:rsidRPr="00FD1AAD">
        <w:lastRenderedPageBreak/>
        <w:t>V případě omezení postupu prací vlivem nepříznivých klimatických podmínek bude jednáno o možnosti posunutí termínu realizace díla.</w:t>
      </w:r>
    </w:p>
    <w:p w:rsidR="007E4F4A" w:rsidRPr="00FD1AAD" w:rsidRDefault="007E4F4A" w:rsidP="00AB0FA7">
      <w:pPr>
        <w:pStyle w:val="Bezmezer"/>
        <w:numPr>
          <w:ilvl w:val="0"/>
          <w:numId w:val="10"/>
        </w:numPr>
        <w:ind w:left="426"/>
        <w:jc w:val="both"/>
      </w:pPr>
      <w:r w:rsidRPr="00FD1AAD">
        <w:t>V případě, že koordinátor bezpečnosti a ochrany zdraví při práci na staveništi (dále jen „koordinátor BOZP“), osoba vykonávaj</w:t>
      </w:r>
      <w:r w:rsidR="00FD1AAD">
        <w:t>ící za objednatele inženýrsko-</w:t>
      </w:r>
      <w:r w:rsidRPr="00FD1AAD">
        <w:t>investorskou činnost na stavbě (dále jen „osoba vykonávající technický dozor stavebníka“), objednatel nebo jiná k tomu oprávněná osoba (např. oblastní inspektorát práce) přeruší práce na staveni</w:t>
      </w:r>
      <w:r w:rsidR="00FD1AAD">
        <w:t xml:space="preserve">šti z důvodu porušení pravidel </w:t>
      </w:r>
      <w:r w:rsidRPr="00FD1AAD">
        <w:t xml:space="preserve">bezpečnosti a ochrany zdraví při práci, toto přerušení nebude mít vliv na lhůtu plnění díla uvedenou v odst. 1 tohoto článku. </w:t>
      </w:r>
    </w:p>
    <w:p w:rsidR="007E4F4A" w:rsidRPr="00FD1AAD" w:rsidRDefault="007E4F4A" w:rsidP="00AB0FA7">
      <w:pPr>
        <w:pStyle w:val="Bezmezer"/>
        <w:numPr>
          <w:ilvl w:val="0"/>
          <w:numId w:val="10"/>
        </w:numPr>
        <w:ind w:left="426"/>
        <w:jc w:val="both"/>
      </w:pPr>
      <w:r w:rsidRPr="00FD1AAD">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Přerušením provádění prací na díle není dotčena povinnost zhotovitele zajistit na své náklady hlídání staveniště.</w:t>
      </w:r>
    </w:p>
    <w:p w:rsidR="00CA39CA" w:rsidRDefault="00CA39CA" w:rsidP="00B4759F"/>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V.</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Cena za dílo</w:t>
      </w:r>
    </w:p>
    <w:p w:rsidR="007E4F4A" w:rsidRDefault="007E4F4A" w:rsidP="000C3D30">
      <w:pPr>
        <w:pStyle w:val="Bezmezer"/>
        <w:numPr>
          <w:ilvl w:val="0"/>
          <w:numId w:val="11"/>
        </w:numPr>
        <w:spacing w:after="240"/>
        <w:ind w:left="426"/>
        <w:jc w:val="both"/>
      </w:pPr>
      <w:r w:rsidRPr="0032693C">
        <w:t>Cena za provedené dílo</w:t>
      </w:r>
      <w:r w:rsidR="00CA39CA">
        <w:t xml:space="preserve"> </w:t>
      </w:r>
      <w:r w:rsidRPr="0032693C">
        <w:t>je stanovena dohodou smluvních stran a činí</w:t>
      </w:r>
      <w:r>
        <w:t>:</w:t>
      </w:r>
    </w:p>
    <w:tbl>
      <w:tblPr>
        <w:tblW w:w="0" w:type="auto"/>
        <w:tblInd w:w="1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402"/>
      </w:tblGrid>
      <w:tr w:rsidR="00CA39CA" w:rsidTr="002B4D21">
        <w:trPr>
          <w:trHeight w:val="454"/>
        </w:trPr>
        <w:tc>
          <w:tcPr>
            <w:tcW w:w="6101" w:type="dxa"/>
            <w:gridSpan w:val="2"/>
            <w:tcBorders>
              <w:bottom w:val="single" w:sz="4" w:space="0" w:color="auto"/>
            </w:tcBorders>
            <w:shd w:val="clear" w:color="auto" w:fill="D9D9D9"/>
            <w:vAlign w:val="center"/>
          </w:tcPr>
          <w:p w:rsidR="00CA39CA" w:rsidRPr="000C3D30" w:rsidRDefault="00CA39CA" w:rsidP="004D2210">
            <w:pPr>
              <w:pStyle w:val="Bezmezer"/>
              <w:jc w:val="center"/>
              <w:rPr>
                <w:b/>
                <w:szCs w:val="22"/>
              </w:rPr>
            </w:pPr>
            <w:r w:rsidRPr="000C3D30">
              <w:rPr>
                <w:b/>
                <w:szCs w:val="22"/>
              </w:rPr>
              <w:t>Cena za dílo celkem v Kč</w:t>
            </w:r>
          </w:p>
        </w:tc>
      </w:tr>
      <w:tr w:rsidR="007E4F4A" w:rsidTr="002B4D21">
        <w:trPr>
          <w:trHeight w:val="454"/>
        </w:trPr>
        <w:tc>
          <w:tcPr>
            <w:tcW w:w="2699" w:type="dxa"/>
            <w:shd w:val="clear" w:color="auto" w:fill="CCCCCC"/>
            <w:vAlign w:val="center"/>
          </w:tcPr>
          <w:p w:rsidR="007E4F4A" w:rsidRPr="000C3D30" w:rsidRDefault="007E4F4A" w:rsidP="004D2210">
            <w:pPr>
              <w:pStyle w:val="Bezmezer"/>
              <w:jc w:val="center"/>
              <w:rPr>
                <w:b/>
                <w:szCs w:val="22"/>
              </w:rPr>
            </w:pPr>
            <w:r w:rsidRPr="000C3D30">
              <w:rPr>
                <w:b/>
                <w:szCs w:val="22"/>
              </w:rPr>
              <w:t>Cena bez DPH</w:t>
            </w:r>
          </w:p>
        </w:tc>
        <w:tc>
          <w:tcPr>
            <w:tcW w:w="3402" w:type="dxa"/>
            <w:vAlign w:val="center"/>
          </w:tcPr>
          <w:p w:rsidR="007E4F4A" w:rsidRPr="000C3D30" w:rsidRDefault="00710973" w:rsidP="004D2210">
            <w:pPr>
              <w:pStyle w:val="Bezmezer"/>
              <w:ind w:left="426"/>
              <w:jc w:val="center"/>
              <w:rPr>
                <w:szCs w:val="22"/>
              </w:rPr>
            </w:pPr>
            <w:r w:rsidRPr="000C3D30">
              <w:rPr>
                <w:szCs w:val="22"/>
                <w:highlight w:val="yellow"/>
              </w:rPr>
              <w:t>………………….. Kč</w:t>
            </w:r>
          </w:p>
        </w:tc>
      </w:tr>
      <w:tr w:rsidR="007E4F4A" w:rsidTr="002B4D21">
        <w:trPr>
          <w:trHeight w:val="454"/>
        </w:trPr>
        <w:tc>
          <w:tcPr>
            <w:tcW w:w="2699" w:type="dxa"/>
            <w:shd w:val="clear" w:color="auto" w:fill="CCCCCC"/>
            <w:vAlign w:val="center"/>
          </w:tcPr>
          <w:p w:rsidR="007E4F4A" w:rsidRPr="000C3D30" w:rsidRDefault="007E4F4A" w:rsidP="004D2210">
            <w:pPr>
              <w:pStyle w:val="Bezmezer"/>
              <w:jc w:val="center"/>
              <w:rPr>
                <w:b/>
                <w:szCs w:val="22"/>
              </w:rPr>
            </w:pPr>
            <w:r w:rsidRPr="000C3D30">
              <w:rPr>
                <w:b/>
                <w:szCs w:val="22"/>
              </w:rPr>
              <w:t>DPH</w:t>
            </w:r>
          </w:p>
        </w:tc>
        <w:tc>
          <w:tcPr>
            <w:tcW w:w="3402" w:type="dxa"/>
            <w:vAlign w:val="center"/>
          </w:tcPr>
          <w:p w:rsidR="007E4F4A" w:rsidRPr="000C3D30" w:rsidRDefault="00710973" w:rsidP="004D2210">
            <w:pPr>
              <w:pStyle w:val="Bezmezer"/>
              <w:ind w:left="426"/>
              <w:jc w:val="center"/>
              <w:rPr>
                <w:szCs w:val="22"/>
              </w:rPr>
            </w:pPr>
            <w:r w:rsidRPr="000C3D30">
              <w:rPr>
                <w:szCs w:val="22"/>
                <w:highlight w:val="yellow"/>
              </w:rPr>
              <w:t>…..……………… Kč</w:t>
            </w:r>
          </w:p>
        </w:tc>
      </w:tr>
      <w:tr w:rsidR="007E4F4A" w:rsidTr="002B4D21">
        <w:trPr>
          <w:trHeight w:val="454"/>
        </w:trPr>
        <w:tc>
          <w:tcPr>
            <w:tcW w:w="2699" w:type="dxa"/>
            <w:shd w:val="clear" w:color="auto" w:fill="CCCCCC"/>
            <w:vAlign w:val="center"/>
          </w:tcPr>
          <w:p w:rsidR="007E4F4A" w:rsidRPr="000C3D30" w:rsidRDefault="007E4F4A" w:rsidP="004D2210">
            <w:pPr>
              <w:pStyle w:val="Bezmezer"/>
              <w:jc w:val="center"/>
              <w:rPr>
                <w:b/>
                <w:szCs w:val="22"/>
              </w:rPr>
            </w:pPr>
            <w:r w:rsidRPr="000C3D30">
              <w:rPr>
                <w:b/>
                <w:szCs w:val="22"/>
              </w:rPr>
              <w:t>Cena vč</w:t>
            </w:r>
            <w:r w:rsidR="00CA39CA" w:rsidRPr="000C3D30">
              <w:rPr>
                <w:b/>
                <w:szCs w:val="22"/>
              </w:rPr>
              <w:t>etně</w:t>
            </w:r>
            <w:r w:rsidRPr="000C3D30">
              <w:rPr>
                <w:b/>
                <w:szCs w:val="22"/>
              </w:rPr>
              <w:t xml:space="preserve"> DPH</w:t>
            </w:r>
          </w:p>
        </w:tc>
        <w:tc>
          <w:tcPr>
            <w:tcW w:w="3402" w:type="dxa"/>
            <w:vAlign w:val="center"/>
          </w:tcPr>
          <w:p w:rsidR="007E4F4A" w:rsidRPr="000C3D30" w:rsidRDefault="00710973" w:rsidP="008D34A9">
            <w:pPr>
              <w:pStyle w:val="Bezmezer"/>
              <w:ind w:left="426"/>
              <w:jc w:val="center"/>
              <w:rPr>
                <w:b/>
                <w:szCs w:val="22"/>
              </w:rPr>
            </w:pPr>
            <w:r w:rsidRPr="000C3D30">
              <w:rPr>
                <w:b/>
                <w:szCs w:val="22"/>
                <w:highlight w:val="yellow"/>
              </w:rPr>
              <w:t>…………………. Kč</w:t>
            </w:r>
          </w:p>
        </w:tc>
      </w:tr>
    </w:tbl>
    <w:p w:rsidR="004D2210" w:rsidRDefault="000C3D30" w:rsidP="000C3D30">
      <w:pPr>
        <w:pStyle w:val="Bezmezer"/>
        <w:jc w:val="both"/>
      </w:pPr>
      <w:r>
        <w:t xml:space="preserve">        </w:t>
      </w:r>
    </w:p>
    <w:p w:rsidR="007E4F4A" w:rsidRDefault="004D2210" w:rsidP="000C3D30">
      <w:pPr>
        <w:pStyle w:val="Bezmezer"/>
        <w:jc w:val="both"/>
        <w:rPr>
          <w:bCs/>
        </w:rPr>
      </w:pPr>
      <w:r>
        <w:t xml:space="preserve">        </w:t>
      </w:r>
      <w:r w:rsidR="000C3D30">
        <w:t>S</w:t>
      </w:r>
      <w:r w:rsidR="007E4F4A" w:rsidRPr="0032693C">
        <w:t xml:space="preserve">ouhrnný rozpočet </w:t>
      </w:r>
      <w:r w:rsidR="000C3D30">
        <w:t xml:space="preserve">– rekapitulace nákladů </w:t>
      </w:r>
      <w:r w:rsidR="007E4F4A" w:rsidRPr="0032693C">
        <w:t xml:space="preserve">je </w:t>
      </w:r>
      <w:r w:rsidR="000C3D30">
        <w:t>P</w:t>
      </w:r>
      <w:r w:rsidR="007E4F4A" w:rsidRPr="0032693C">
        <w:t>řílohou č. 1 této smlouvy.</w:t>
      </w:r>
      <w:r w:rsidR="007E4F4A" w:rsidRPr="0032693C">
        <w:rPr>
          <w:bCs/>
        </w:rPr>
        <w:t xml:space="preserve"> </w:t>
      </w:r>
    </w:p>
    <w:p w:rsidR="000C3D30" w:rsidRDefault="000C3D30" w:rsidP="000C3D30">
      <w:pPr>
        <w:pStyle w:val="Bezmezer"/>
        <w:jc w:val="both"/>
        <w:rPr>
          <w:bCs/>
        </w:rPr>
      </w:pPr>
    </w:p>
    <w:p w:rsidR="007E4F4A" w:rsidRPr="0032693C" w:rsidRDefault="007E4F4A" w:rsidP="00AB0FA7">
      <w:pPr>
        <w:pStyle w:val="Bezmezer"/>
        <w:numPr>
          <w:ilvl w:val="0"/>
          <w:numId w:val="11"/>
        </w:numPr>
        <w:ind w:left="426"/>
        <w:jc w:val="both"/>
      </w:pPr>
      <w:r w:rsidRPr="0032693C">
        <w:t>Součástí sjednané ceny jsou veškeré práce a dodávky, poplatky, náklady z</w:t>
      </w:r>
      <w:r w:rsidR="00FD1AAD">
        <w:t>hotovitele nutné pro </w:t>
      </w:r>
      <w:r w:rsidRPr="0032693C">
        <w:t>vybudování, provoz a demontáž zařízení staveniště a jiné náklady nezbytné pro řádné a úplné provedení díla.</w:t>
      </w:r>
    </w:p>
    <w:p w:rsidR="007E4F4A" w:rsidRPr="0032693C" w:rsidRDefault="007E4F4A" w:rsidP="00AB0FA7">
      <w:pPr>
        <w:pStyle w:val="Bezmezer"/>
        <w:numPr>
          <w:ilvl w:val="0"/>
          <w:numId w:val="11"/>
        </w:numPr>
        <w:ind w:left="426"/>
        <w:jc w:val="both"/>
      </w:pPr>
      <w:r w:rsidRPr="0032693C">
        <w:t xml:space="preserve">Cena za dílo </w:t>
      </w:r>
      <w:r>
        <w:t xml:space="preserve">bez DPH </w:t>
      </w:r>
      <w:r w:rsidRPr="0032693C">
        <w:t>uvedená v odst. 1 tohoto článku je cenou nejvýše přípustnou a nelze ji překročit. Cenu díla bude možné měnit pouze:</w:t>
      </w:r>
    </w:p>
    <w:p w:rsidR="007E4F4A" w:rsidRPr="0032693C" w:rsidRDefault="007E4F4A" w:rsidP="00AB0FA7">
      <w:pPr>
        <w:pStyle w:val="Bezmezer"/>
        <w:numPr>
          <w:ilvl w:val="0"/>
          <w:numId w:val="12"/>
        </w:numPr>
        <w:jc w:val="both"/>
      </w:pPr>
      <w:r w:rsidRPr="0032693C">
        <w:t xml:space="preserve">nebude-li některá část díla v důsledku sjednaných </w:t>
      </w:r>
      <w:proofErr w:type="spellStart"/>
      <w:r w:rsidRPr="0032693C">
        <w:t>méněprací</w:t>
      </w:r>
      <w:proofErr w:type="spellEnd"/>
      <w:r w:rsidRPr="0032693C">
        <w:t xml:space="preserve"> provedena, bude cena </w:t>
      </w:r>
      <w:r w:rsidR="00FD1AAD">
        <w:t>za dílo snížena, a </w:t>
      </w:r>
      <w:r w:rsidRPr="0032693C">
        <w:t xml:space="preserve">to odečtením veškerých nákladů na provedení těch částí díla, které v  rámci </w:t>
      </w:r>
      <w:proofErr w:type="spellStart"/>
      <w:r w:rsidRPr="0032693C">
        <w:t>méněprací</w:t>
      </w:r>
      <w:proofErr w:type="spellEnd"/>
      <w:r w:rsidRPr="0032693C">
        <w:t xml:space="preserve"> nebudou provedeny. Náklady na </w:t>
      </w:r>
      <w:proofErr w:type="spellStart"/>
      <w:r w:rsidRPr="0032693C">
        <w:t>méněpráce</w:t>
      </w:r>
      <w:proofErr w:type="spellEnd"/>
      <w:r w:rsidRPr="0032693C">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rsidR="007E4F4A" w:rsidRPr="0032693C" w:rsidRDefault="007E4F4A" w:rsidP="00AB0FA7">
      <w:pPr>
        <w:pStyle w:val="Bezmezer"/>
        <w:numPr>
          <w:ilvl w:val="0"/>
          <w:numId w:val="12"/>
        </w:numPr>
        <w:jc w:val="both"/>
      </w:pPr>
      <w:r w:rsidRPr="0032693C">
        <w:t xml:space="preserve">přičtením veškerých nákladů na provedení těch částí díla, které objednatel nařídil formou víceprací provádět nad rámec množství nebo kvality uvedené v projektové dokumentaci nebo položkovém rozpočtu. </w:t>
      </w:r>
      <w:r w:rsidR="00E5270F">
        <w:t xml:space="preserve">Dále také přičtením nákladů víceprací, pokud se při realizaci zjistí skutečnosti, které nebyly v době podpisu smlouvy </w:t>
      </w:r>
      <w:proofErr w:type="gramStart"/>
      <w:r w:rsidR="00E5270F">
        <w:t>známy a dodavatel</w:t>
      </w:r>
      <w:proofErr w:type="gramEnd"/>
      <w:r w:rsidR="00E5270F">
        <w:t xml:space="preserve"> je nezavinil ani nemohl předvídat a mají vliv na cenu díla. </w:t>
      </w:r>
      <w:r w:rsidR="00710973">
        <w:t xml:space="preserve">Totéž platí pro zjištěné skutečnosti odlišné od dokumentace předané objednatelem (např. geologické údaje). </w:t>
      </w:r>
      <w:r w:rsidRPr="0032693C">
        <w:t>Náklady na vícepráce budou účtovány podle odpovídajících jednotkov</w:t>
      </w:r>
      <w:r w:rsidR="00FD1AAD">
        <w:t>ých cen položek a </w:t>
      </w:r>
      <w:r w:rsidRPr="0032693C">
        <w:t xml:space="preserve">nákladů dle položkového rozpočtu nebo dle </w:t>
      </w:r>
      <w:r>
        <w:t>Sborníku stavební prací RTS a. s. pro rok 201</w:t>
      </w:r>
      <w:r w:rsidR="003353CB">
        <w:t>6</w:t>
      </w:r>
      <w:r w:rsidRPr="0032693C">
        <w:t xml:space="preserve"> ve výši max. </w:t>
      </w:r>
      <w:r>
        <w:t>80 %</w:t>
      </w:r>
      <w:r w:rsidRPr="0032693C">
        <w:t xml:space="preserve"> těchto sborníkových cen, podle toho, která z těchto částek bude nižší;</w:t>
      </w:r>
    </w:p>
    <w:p w:rsidR="007E4F4A" w:rsidRPr="0032693C" w:rsidRDefault="007E4F4A" w:rsidP="00AB0FA7">
      <w:pPr>
        <w:pStyle w:val="Bezmezer"/>
        <w:numPr>
          <w:ilvl w:val="0"/>
          <w:numId w:val="12"/>
        </w:numPr>
        <w:jc w:val="both"/>
      </w:pPr>
      <w:r w:rsidRPr="0032693C">
        <w:t xml:space="preserve">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w:t>
      </w:r>
      <w:r w:rsidRPr="0032693C">
        <w:lastRenderedPageBreak/>
        <w:t>ke smlouvě uzavírat dodatek.</w:t>
      </w:r>
    </w:p>
    <w:p w:rsidR="007E4F4A" w:rsidRPr="0032693C" w:rsidRDefault="007E4F4A" w:rsidP="00AB0FA7">
      <w:pPr>
        <w:pStyle w:val="Bezmezer"/>
        <w:numPr>
          <w:ilvl w:val="0"/>
          <w:numId w:val="11"/>
        </w:numPr>
        <w:ind w:left="426"/>
        <w:jc w:val="both"/>
        <w:rPr>
          <w:szCs w:val="24"/>
        </w:rPr>
      </w:pPr>
      <w:r w:rsidRPr="0032693C">
        <w:rPr>
          <w:szCs w:val="24"/>
        </w:rPr>
        <w:t xml:space="preserve">Rozsah případných </w:t>
      </w:r>
      <w:proofErr w:type="spellStart"/>
      <w:r w:rsidRPr="0032693C">
        <w:rPr>
          <w:szCs w:val="24"/>
        </w:rPr>
        <w:t>méněprací</w:t>
      </w:r>
      <w:proofErr w:type="spellEnd"/>
      <w:r w:rsidRPr="0032693C">
        <w:rPr>
          <w:szCs w:val="24"/>
        </w:rPr>
        <w:t xml:space="preserve"> nebo víceprací a cena za jejich realizaci, jakož i jakékoliv překročení ceny stanovené v odstavci 1 tohoto článku budou vždy předem sjednány dodatkem k této smlouvě.</w:t>
      </w:r>
    </w:p>
    <w:p w:rsidR="007E4F4A" w:rsidRDefault="007E4F4A" w:rsidP="00AB0FA7">
      <w:pPr>
        <w:pStyle w:val="Bezmezer"/>
        <w:numPr>
          <w:ilvl w:val="0"/>
          <w:numId w:val="11"/>
        </w:numPr>
        <w:ind w:left="426"/>
        <w:jc w:val="both"/>
        <w:rPr>
          <w:szCs w:val="24"/>
        </w:rPr>
      </w:pPr>
      <w:r w:rsidRPr="0032693C">
        <w:rPr>
          <w:szCs w:val="24"/>
        </w:rPr>
        <w:t>Zhotovitel odpovídá za to, že sazba daně z přidané hodnoty je stanovena v souladu s platnými právními předpisy.</w:t>
      </w:r>
      <w:r>
        <w:rPr>
          <w:szCs w:val="24"/>
        </w:rPr>
        <w:t xml:space="preserve"> V případě, že zhotovitel stanoví sazbu DPH či DPH v rozporu</w:t>
      </w:r>
      <w:r w:rsidRPr="00802083">
        <w:rPr>
          <w:szCs w:val="24"/>
        </w:rPr>
        <w:t xml:space="preserve"> </w:t>
      </w:r>
      <w:r w:rsidRPr="0032693C">
        <w:rPr>
          <w:szCs w:val="24"/>
        </w:rPr>
        <w:t>s platnými právními předpisy</w:t>
      </w:r>
      <w:r>
        <w:rPr>
          <w:szCs w:val="24"/>
        </w:rPr>
        <w:t xml:space="preserve">, je povinen uhradit objednateli veškerou škodu, která mu v souvislosti s tím vznikla. </w:t>
      </w:r>
    </w:p>
    <w:p w:rsidR="000C3D30" w:rsidRDefault="000C3D30"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VI.</w:t>
      </w:r>
    </w:p>
    <w:p w:rsidR="007E4F4A" w:rsidRPr="00313C01" w:rsidRDefault="007E4F4A" w:rsidP="00FD1AAD">
      <w:pPr>
        <w:pStyle w:val="Bezmezer"/>
        <w:jc w:val="both"/>
        <w:rPr>
          <w:rFonts w:ascii="Arial" w:hAnsi="Arial" w:cs="Arial"/>
          <w:b/>
          <w:bCs/>
          <w:sz w:val="24"/>
          <w:szCs w:val="24"/>
        </w:rPr>
      </w:pPr>
      <w:r w:rsidRPr="00313C01">
        <w:rPr>
          <w:rFonts w:ascii="Arial" w:hAnsi="Arial" w:cs="Arial"/>
          <w:b/>
          <w:bCs/>
          <w:sz w:val="24"/>
          <w:szCs w:val="24"/>
        </w:rPr>
        <w:t>Platební podmínky</w:t>
      </w:r>
    </w:p>
    <w:p w:rsidR="00E2289F" w:rsidRPr="00E2289F" w:rsidRDefault="007E4F4A" w:rsidP="005A0C18">
      <w:pPr>
        <w:pStyle w:val="Bezmezer"/>
        <w:numPr>
          <w:ilvl w:val="0"/>
          <w:numId w:val="41"/>
        </w:numPr>
        <w:suppressAutoHyphens/>
        <w:ind w:left="284" w:hanging="284"/>
        <w:jc w:val="both"/>
        <w:rPr>
          <w:szCs w:val="22"/>
        </w:rPr>
      </w:pPr>
      <w:r w:rsidRPr="00FD1AAD">
        <w:t>Zálohy na platby nejsou sjednány.</w:t>
      </w:r>
      <w:r w:rsidR="005A0C18">
        <w:t xml:space="preserve"> </w:t>
      </w:r>
    </w:p>
    <w:p w:rsidR="00E2289F" w:rsidRPr="00E2289F" w:rsidRDefault="005A0C18" w:rsidP="005A0C18">
      <w:pPr>
        <w:pStyle w:val="Bezmezer"/>
        <w:numPr>
          <w:ilvl w:val="0"/>
          <w:numId w:val="41"/>
        </w:numPr>
        <w:suppressAutoHyphens/>
        <w:ind w:left="284" w:hanging="284"/>
        <w:jc w:val="both"/>
        <w:rPr>
          <w:szCs w:val="22"/>
        </w:rPr>
      </w:pPr>
      <w:r w:rsidRPr="00E2289F">
        <w:rPr>
          <w:szCs w:val="22"/>
        </w:rPr>
        <w:t xml:space="preserve">Podkladem pro úhradu smluvní ceny díla je vyúčtování označené jako FAKTURA (dále jen „faktura“), vystavená po předání a převzetí díla, případně při dílčím plnění realizace díla, pokud to charakter stavby vyžaduje, která bude mít náležitosti daňového dokladu dle zákona č. 235/2004 Sb., o dani z přidané hodnoty, ve znění pozdějších předpisů (dále také „zákon o DPH“). </w:t>
      </w:r>
    </w:p>
    <w:p w:rsidR="005A0C18" w:rsidRPr="00E2289F" w:rsidRDefault="005A0C18" w:rsidP="005A0C18">
      <w:pPr>
        <w:pStyle w:val="Bezmezer"/>
        <w:numPr>
          <w:ilvl w:val="0"/>
          <w:numId w:val="41"/>
        </w:numPr>
        <w:suppressAutoHyphens/>
        <w:ind w:left="284" w:hanging="284"/>
        <w:jc w:val="both"/>
        <w:rPr>
          <w:szCs w:val="22"/>
        </w:rPr>
      </w:pPr>
      <w:r w:rsidRPr="00E2289F">
        <w:rPr>
          <w:szCs w:val="22"/>
        </w:rPr>
        <w:t>Kromě náležitostí stanovených platnými právními předpisy pro daňový doklad dle § 28 zákona o DPH je druhá smluvní strana povinna ve faktuře uvést i tyto údaje:</w:t>
      </w:r>
    </w:p>
    <w:p w:rsidR="005A0C18" w:rsidRPr="00095285" w:rsidRDefault="005A0C18" w:rsidP="005A0C18">
      <w:pPr>
        <w:pStyle w:val="Bezmezer"/>
        <w:numPr>
          <w:ilvl w:val="0"/>
          <w:numId w:val="40"/>
        </w:numPr>
        <w:suppressAutoHyphens/>
        <w:jc w:val="both"/>
        <w:rPr>
          <w:szCs w:val="22"/>
        </w:rPr>
      </w:pPr>
      <w:r w:rsidRPr="00095285">
        <w:rPr>
          <w:szCs w:val="22"/>
        </w:rPr>
        <w:t>číslo a datum vystavení faktury,</w:t>
      </w:r>
    </w:p>
    <w:p w:rsidR="005A0C18" w:rsidRPr="00095285" w:rsidRDefault="005A0C18" w:rsidP="005A0C18">
      <w:pPr>
        <w:pStyle w:val="Bezmezer"/>
        <w:numPr>
          <w:ilvl w:val="0"/>
          <w:numId w:val="40"/>
        </w:numPr>
        <w:suppressAutoHyphens/>
        <w:jc w:val="both"/>
        <w:rPr>
          <w:szCs w:val="22"/>
        </w:rPr>
      </w:pPr>
      <w:r w:rsidRPr="00095285">
        <w:rPr>
          <w:szCs w:val="22"/>
        </w:rPr>
        <w:t>číslo smlouvy</w:t>
      </w:r>
      <w:r>
        <w:rPr>
          <w:szCs w:val="22"/>
        </w:rPr>
        <w:t>, evidované u objednatele</w:t>
      </w:r>
      <w:r w:rsidRPr="00095285">
        <w:rPr>
          <w:szCs w:val="22"/>
        </w:rPr>
        <w:t xml:space="preserve"> a datum jejího uzavření,</w:t>
      </w:r>
    </w:p>
    <w:p w:rsidR="005A0C18" w:rsidRPr="00095285" w:rsidRDefault="005A0C18" w:rsidP="005A0C18">
      <w:pPr>
        <w:pStyle w:val="Bezmezer"/>
        <w:numPr>
          <w:ilvl w:val="0"/>
          <w:numId w:val="40"/>
        </w:numPr>
        <w:suppressAutoHyphens/>
        <w:jc w:val="both"/>
        <w:rPr>
          <w:szCs w:val="22"/>
        </w:rPr>
      </w:pPr>
      <w:r w:rsidRPr="00095285">
        <w:rPr>
          <w:szCs w:val="22"/>
        </w:rPr>
        <w:t>předmět smlouvy, jeho přesnou specifikaci (nestačí odkaz na číslo smlouvy),</w:t>
      </w:r>
    </w:p>
    <w:p w:rsidR="005A0C18" w:rsidRPr="00095285" w:rsidRDefault="005A0C18" w:rsidP="005A0C18">
      <w:pPr>
        <w:pStyle w:val="Bezmezer"/>
        <w:numPr>
          <w:ilvl w:val="0"/>
          <w:numId w:val="40"/>
        </w:numPr>
        <w:suppressAutoHyphens/>
        <w:jc w:val="both"/>
        <w:rPr>
          <w:szCs w:val="22"/>
        </w:rPr>
      </w:pPr>
      <w:r w:rsidRPr="00095285">
        <w:rPr>
          <w:szCs w:val="22"/>
        </w:rPr>
        <w:t>označení banky a číslo účtu, na který musí být zaplaceno,</w:t>
      </w:r>
    </w:p>
    <w:p w:rsidR="005A0C18" w:rsidRPr="00095285" w:rsidRDefault="005A0C18" w:rsidP="005A0C18">
      <w:pPr>
        <w:pStyle w:val="Bezmezer"/>
        <w:numPr>
          <w:ilvl w:val="0"/>
          <w:numId w:val="40"/>
        </w:numPr>
        <w:suppressAutoHyphens/>
        <w:jc w:val="both"/>
        <w:rPr>
          <w:szCs w:val="22"/>
        </w:rPr>
      </w:pPr>
      <w:r w:rsidRPr="00095285">
        <w:rPr>
          <w:szCs w:val="22"/>
        </w:rPr>
        <w:t>lhůtu splatnosti faktury,</w:t>
      </w:r>
    </w:p>
    <w:p w:rsidR="005A0C18" w:rsidRPr="00095285" w:rsidRDefault="005A0C18" w:rsidP="005A0C18">
      <w:pPr>
        <w:pStyle w:val="Bezmezer"/>
        <w:numPr>
          <w:ilvl w:val="0"/>
          <w:numId w:val="40"/>
        </w:numPr>
        <w:suppressAutoHyphens/>
        <w:jc w:val="both"/>
        <w:rPr>
          <w:szCs w:val="22"/>
        </w:rPr>
      </w:pPr>
      <w:r w:rsidRPr="00095285">
        <w:rPr>
          <w:szCs w:val="22"/>
        </w:rPr>
        <w:t>označení osoby, která fakturu vyhotovila, vč. jejího podpisu a kontaktního telefonu,</w:t>
      </w:r>
    </w:p>
    <w:p w:rsidR="005A0C18" w:rsidRPr="00095285" w:rsidRDefault="005A0C18" w:rsidP="005A0C18">
      <w:pPr>
        <w:pStyle w:val="Bezmezer"/>
        <w:numPr>
          <w:ilvl w:val="0"/>
          <w:numId w:val="40"/>
        </w:numPr>
        <w:suppressAutoHyphens/>
        <w:jc w:val="both"/>
        <w:rPr>
          <w:szCs w:val="22"/>
        </w:rPr>
      </w:pPr>
      <w:r w:rsidRPr="00095285">
        <w:rPr>
          <w:szCs w:val="22"/>
        </w:rPr>
        <w:t>číslo objednávky a datum jejího doručení zhotoviteli,</w:t>
      </w:r>
    </w:p>
    <w:p w:rsidR="005A0C18" w:rsidRPr="00095285" w:rsidRDefault="005A0C18" w:rsidP="005A0C18">
      <w:pPr>
        <w:pStyle w:val="Bezmezer"/>
        <w:numPr>
          <w:ilvl w:val="0"/>
          <w:numId w:val="40"/>
        </w:numPr>
        <w:suppressAutoHyphens/>
        <w:jc w:val="both"/>
        <w:rPr>
          <w:szCs w:val="22"/>
        </w:rPr>
      </w:pPr>
      <w:r w:rsidRPr="00095285">
        <w:rPr>
          <w:szCs w:val="22"/>
        </w:rPr>
        <w:t xml:space="preserve">IČ a DIČ objednatele a zhotovitele, jejich přesné názvy a sídlo, </w:t>
      </w:r>
    </w:p>
    <w:p w:rsidR="005A0C18" w:rsidRDefault="005A0C18" w:rsidP="005A0C18">
      <w:pPr>
        <w:pStyle w:val="Bezmezer"/>
        <w:numPr>
          <w:ilvl w:val="0"/>
          <w:numId w:val="40"/>
        </w:numPr>
        <w:suppressAutoHyphens/>
        <w:jc w:val="both"/>
        <w:rPr>
          <w:szCs w:val="22"/>
        </w:rPr>
      </w:pPr>
      <w:r w:rsidRPr="00095285">
        <w:rPr>
          <w:szCs w:val="22"/>
        </w:rPr>
        <w:t>soupis skutečně provedených prací odsouhlasený objednatelem</w:t>
      </w:r>
      <w:r>
        <w:rPr>
          <w:szCs w:val="22"/>
        </w:rPr>
        <w:t xml:space="preserve"> nebo jím pověřeným zmocněncem</w:t>
      </w:r>
    </w:p>
    <w:p w:rsidR="005A0C18" w:rsidRPr="00FD1AAD" w:rsidRDefault="005A0C18" w:rsidP="005A0C18">
      <w:pPr>
        <w:pStyle w:val="Bezmezer"/>
        <w:numPr>
          <w:ilvl w:val="0"/>
          <w:numId w:val="40"/>
        </w:numPr>
        <w:jc w:val="both"/>
      </w:pPr>
      <w:r w:rsidRPr="00FD1AAD">
        <w:t>výši pozastávky (pouze u faktur, kterými bude fakturována cena díl</w:t>
      </w:r>
      <w:r>
        <w:t>a přesahující 90 % ceny díla, u </w:t>
      </w:r>
      <w:r w:rsidRPr="00FD1AAD">
        <w:t>ostatních faktur pozastávka nebude uplatněna),</w:t>
      </w:r>
    </w:p>
    <w:p w:rsidR="005A0C18" w:rsidRPr="00FC19DD" w:rsidRDefault="005A0C18" w:rsidP="005A0C18">
      <w:pPr>
        <w:pStyle w:val="Bezmezer"/>
        <w:numPr>
          <w:ilvl w:val="0"/>
          <w:numId w:val="40"/>
        </w:numPr>
        <w:jc w:val="both"/>
      </w:pPr>
      <w:r w:rsidRPr="00FD1AAD">
        <w:t xml:space="preserve">přílohou konečné faktury bude protokol o předání a převzetí díla dle </w:t>
      </w:r>
      <w:r w:rsidRPr="00FC19DD">
        <w:t xml:space="preserve">čl. XII. odst. 2 </w:t>
      </w:r>
      <w:proofErr w:type="gramStart"/>
      <w:r w:rsidRPr="00FC19DD">
        <w:t>této</w:t>
      </w:r>
      <w:proofErr w:type="gramEnd"/>
      <w:r w:rsidRPr="00FC19DD">
        <w:t xml:space="preserve">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w:t>
      </w:r>
      <w:proofErr w:type="gramStart"/>
      <w:r w:rsidRPr="00FC19DD">
        <w:t>této</w:t>
      </w:r>
      <w:proofErr w:type="gramEnd"/>
      <w:r w:rsidRPr="00FC19DD">
        <w:t xml:space="preserve"> smlouvy, podepsaný osobou vykonávající technický dozor stavebníka. </w:t>
      </w:r>
    </w:p>
    <w:p w:rsidR="005A0C18" w:rsidRPr="00E2289F" w:rsidRDefault="005A0C18" w:rsidP="005A0C18">
      <w:pPr>
        <w:pStyle w:val="Bezmezer"/>
        <w:numPr>
          <w:ilvl w:val="0"/>
          <w:numId w:val="40"/>
        </w:numPr>
        <w:suppressAutoHyphens/>
        <w:jc w:val="both"/>
        <w:rPr>
          <w:rFonts w:ascii="Arial" w:hAnsi="Arial" w:cs="Arial"/>
          <w:sz w:val="20"/>
        </w:rPr>
      </w:pPr>
      <w:r>
        <w:rPr>
          <w:szCs w:val="22"/>
        </w:rPr>
        <w:t>údaje daňového dokladu, které se týkají objednatele:</w:t>
      </w:r>
    </w:p>
    <w:p w:rsidR="00E2289F" w:rsidRPr="00806DF2" w:rsidRDefault="00E2289F" w:rsidP="00E2289F">
      <w:pPr>
        <w:pStyle w:val="Bezmezer"/>
        <w:suppressAutoHyphens/>
        <w:ind w:left="720"/>
        <w:jc w:val="both"/>
        <w:rPr>
          <w:rFonts w:ascii="Arial" w:hAnsi="Arial" w:cs="Arial"/>
          <w:sz w:val="20"/>
        </w:rPr>
      </w:pPr>
    </w:p>
    <w:p w:rsidR="005A0C18" w:rsidRPr="00022B28" w:rsidRDefault="00C24E7B" w:rsidP="005A0C18">
      <w:pPr>
        <w:pStyle w:val="Bezmezer"/>
        <w:suppressAutoHyphens/>
        <w:ind w:firstLine="709"/>
        <w:jc w:val="both"/>
        <w:rPr>
          <w:szCs w:val="22"/>
          <w:u w:val="single"/>
        </w:rPr>
      </w:pPr>
      <w:r w:rsidRPr="00C24E7B">
        <w:rPr>
          <w:szCs w:val="22"/>
        </w:rPr>
        <w:t xml:space="preserve">    </w:t>
      </w:r>
      <w:r w:rsidR="005A0C18" w:rsidRPr="00022B28">
        <w:rPr>
          <w:szCs w:val="22"/>
          <w:u w:val="single"/>
        </w:rPr>
        <w:t>Jako objednatel bude na faktuře uveden:</w:t>
      </w:r>
    </w:p>
    <w:p w:rsidR="005A0C18" w:rsidRPr="00022B28" w:rsidRDefault="00C24E7B" w:rsidP="005A0C18">
      <w:pPr>
        <w:pStyle w:val="Bezmezer"/>
        <w:suppressAutoHyphens/>
        <w:ind w:firstLine="709"/>
        <w:jc w:val="both"/>
        <w:rPr>
          <w:szCs w:val="22"/>
        </w:rPr>
      </w:pPr>
      <w:r>
        <w:rPr>
          <w:szCs w:val="22"/>
        </w:rPr>
        <w:t xml:space="preserve">    </w:t>
      </w:r>
      <w:r w:rsidR="005A0C18" w:rsidRPr="00022B28">
        <w:rPr>
          <w:szCs w:val="22"/>
        </w:rPr>
        <w:t>Statutární město Ostrava</w:t>
      </w:r>
    </w:p>
    <w:p w:rsidR="005A0C18" w:rsidRPr="00022B28" w:rsidRDefault="00C24E7B" w:rsidP="005A0C18">
      <w:pPr>
        <w:pStyle w:val="Bezmezer"/>
        <w:suppressAutoHyphens/>
        <w:ind w:left="360" w:firstLine="349"/>
        <w:jc w:val="both"/>
        <w:rPr>
          <w:szCs w:val="22"/>
        </w:rPr>
      </w:pPr>
      <w:r>
        <w:rPr>
          <w:szCs w:val="22"/>
        </w:rPr>
        <w:t xml:space="preserve">    </w:t>
      </w:r>
      <w:r w:rsidR="005A0C18" w:rsidRPr="00022B28">
        <w:rPr>
          <w:szCs w:val="22"/>
        </w:rPr>
        <w:t>Prokešovo náměstí 1803/8</w:t>
      </w:r>
    </w:p>
    <w:p w:rsidR="005A0C18" w:rsidRPr="00022B28" w:rsidRDefault="00C24E7B" w:rsidP="005A0C18">
      <w:pPr>
        <w:pStyle w:val="Bezmezer"/>
        <w:suppressAutoHyphens/>
        <w:ind w:left="360" w:firstLine="349"/>
        <w:jc w:val="both"/>
        <w:rPr>
          <w:szCs w:val="22"/>
        </w:rPr>
      </w:pPr>
      <w:r>
        <w:rPr>
          <w:szCs w:val="22"/>
        </w:rPr>
        <w:t xml:space="preserve">    </w:t>
      </w:r>
      <w:r w:rsidR="005A0C18" w:rsidRPr="00022B28">
        <w:rPr>
          <w:szCs w:val="22"/>
        </w:rPr>
        <w:t>729 30 Ostrava-Moravská Ostrava</w:t>
      </w:r>
    </w:p>
    <w:p w:rsidR="005A0C18" w:rsidRPr="00022B28" w:rsidRDefault="005A0C18" w:rsidP="005A0C18">
      <w:pPr>
        <w:pStyle w:val="Bezmezer"/>
        <w:suppressAutoHyphens/>
        <w:ind w:left="360"/>
        <w:jc w:val="both"/>
        <w:rPr>
          <w:sz w:val="14"/>
          <w:szCs w:val="22"/>
        </w:rPr>
      </w:pPr>
      <w:r w:rsidRPr="00022B28">
        <w:rPr>
          <w:sz w:val="14"/>
          <w:szCs w:val="22"/>
        </w:rPr>
        <w:tab/>
      </w:r>
      <w:r w:rsidR="00C24E7B">
        <w:rPr>
          <w:sz w:val="14"/>
          <w:szCs w:val="22"/>
        </w:rPr>
        <w:t xml:space="preserve">      </w:t>
      </w:r>
      <w:r w:rsidRPr="00022B28">
        <w:rPr>
          <w:szCs w:val="22"/>
          <w:u w:val="single"/>
        </w:rPr>
        <w:t>Jako příjemce bude na faktuře uveden:</w:t>
      </w:r>
    </w:p>
    <w:p w:rsidR="00F35832" w:rsidRDefault="00F35832" w:rsidP="005A0C18">
      <w:pPr>
        <w:pStyle w:val="Bezmezer"/>
        <w:suppressAutoHyphens/>
        <w:ind w:left="360" w:firstLine="349"/>
        <w:jc w:val="both"/>
        <w:rPr>
          <w:szCs w:val="22"/>
        </w:rPr>
      </w:pPr>
      <w:r>
        <w:rPr>
          <w:szCs w:val="22"/>
        </w:rPr>
        <w:t xml:space="preserve">    Statutární město Ostrava</w:t>
      </w:r>
      <w:r w:rsidR="00C24E7B">
        <w:rPr>
          <w:szCs w:val="22"/>
        </w:rPr>
        <w:t xml:space="preserve">    </w:t>
      </w:r>
    </w:p>
    <w:p w:rsidR="005A0C18" w:rsidRPr="00022B28" w:rsidRDefault="00F35832" w:rsidP="005A0C18">
      <w:pPr>
        <w:pStyle w:val="Bezmezer"/>
        <w:suppressAutoHyphens/>
        <w:ind w:left="360" w:firstLine="349"/>
        <w:jc w:val="both"/>
        <w:rPr>
          <w:szCs w:val="22"/>
        </w:rPr>
      </w:pPr>
      <w:r>
        <w:rPr>
          <w:szCs w:val="22"/>
        </w:rPr>
        <w:t xml:space="preserve">    m</w:t>
      </w:r>
      <w:r w:rsidR="005A0C18" w:rsidRPr="00022B28">
        <w:rPr>
          <w:szCs w:val="22"/>
        </w:rPr>
        <w:t xml:space="preserve">ěstský obvod Mariánské Hory a </w:t>
      </w:r>
      <w:proofErr w:type="spellStart"/>
      <w:r w:rsidR="005A0C18" w:rsidRPr="00022B28">
        <w:rPr>
          <w:szCs w:val="22"/>
        </w:rPr>
        <w:t>Hulváky</w:t>
      </w:r>
      <w:proofErr w:type="spellEnd"/>
    </w:p>
    <w:p w:rsidR="005A0C18" w:rsidRPr="00022B28" w:rsidRDefault="00C24E7B" w:rsidP="005A0C18">
      <w:pPr>
        <w:pStyle w:val="Bezmezer"/>
        <w:suppressAutoHyphens/>
        <w:ind w:left="360" w:firstLine="349"/>
        <w:jc w:val="both"/>
        <w:rPr>
          <w:szCs w:val="22"/>
        </w:rPr>
      </w:pPr>
      <w:r>
        <w:rPr>
          <w:szCs w:val="22"/>
        </w:rPr>
        <w:t xml:space="preserve">    </w:t>
      </w:r>
      <w:r w:rsidR="005A0C18" w:rsidRPr="00022B28">
        <w:rPr>
          <w:szCs w:val="22"/>
        </w:rPr>
        <w:t>Přemyslovců 224/63</w:t>
      </w:r>
    </w:p>
    <w:p w:rsidR="005A0C18" w:rsidRPr="00022B28" w:rsidRDefault="00C24E7B" w:rsidP="005A0C18">
      <w:pPr>
        <w:pStyle w:val="Bezmezer"/>
        <w:suppressAutoHyphens/>
        <w:ind w:left="360" w:firstLine="349"/>
        <w:jc w:val="both"/>
        <w:rPr>
          <w:szCs w:val="22"/>
        </w:rPr>
      </w:pPr>
      <w:r>
        <w:rPr>
          <w:szCs w:val="22"/>
        </w:rPr>
        <w:t xml:space="preserve">    </w:t>
      </w:r>
      <w:r w:rsidR="005A0C18" w:rsidRPr="00022B28">
        <w:rPr>
          <w:szCs w:val="22"/>
        </w:rPr>
        <w:t>709 36 Ostrava-Mariánské Hory</w:t>
      </w:r>
    </w:p>
    <w:p w:rsidR="005A0C18" w:rsidRPr="00983ADA" w:rsidRDefault="005A0C18" w:rsidP="005A0C18">
      <w:pPr>
        <w:pStyle w:val="Bezmezer"/>
        <w:suppressAutoHyphens/>
        <w:ind w:left="360"/>
        <w:jc w:val="both"/>
        <w:rPr>
          <w:sz w:val="14"/>
          <w:szCs w:val="22"/>
        </w:rPr>
      </w:pPr>
    </w:p>
    <w:p w:rsidR="005A0C18" w:rsidRDefault="00C24E7B" w:rsidP="005A0C18">
      <w:pPr>
        <w:pStyle w:val="Bezmezer"/>
        <w:suppressAutoHyphens/>
        <w:ind w:left="360" w:firstLine="349"/>
        <w:jc w:val="both"/>
        <w:rPr>
          <w:szCs w:val="22"/>
        </w:rPr>
      </w:pPr>
      <w:r>
        <w:rPr>
          <w:szCs w:val="22"/>
        </w:rPr>
        <w:t xml:space="preserve">    </w:t>
      </w:r>
      <w:r w:rsidR="005A0C18">
        <w:rPr>
          <w:szCs w:val="22"/>
        </w:rPr>
        <w:t>IČ: 00845451</w:t>
      </w:r>
    </w:p>
    <w:p w:rsidR="00E2289F" w:rsidRDefault="00C24E7B" w:rsidP="00E2289F">
      <w:pPr>
        <w:pStyle w:val="Bezmezer"/>
        <w:suppressAutoHyphens/>
        <w:ind w:left="360" w:firstLine="349"/>
        <w:jc w:val="both"/>
        <w:rPr>
          <w:szCs w:val="22"/>
        </w:rPr>
      </w:pPr>
      <w:r>
        <w:rPr>
          <w:szCs w:val="22"/>
        </w:rPr>
        <w:t xml:space="preserve">    </w:t>
      </w:r>
      <w:r w:rsidR="005A0C18">
        <w:rPr>
          <w:szCs w:val="22"/>
        </w:rPr>
        <w:t>DIČ: CZ00845451</w:t>
      </w:r>
      <w:r w:rsidR="00E2289F">
        <w:rPr>
          <w:szCs w:val="22"/>
        </w:rPr>
        <w:t xml:space="preserve"> </w:t>
      </w:r>
    </w:p>
    <w:p w:rsidR="003943C5" w:rsidRDefault="007E4F4A" w:rsidP="00C24E7B">
      <w:pPr>
        <w:pStyle w:val="Bezmezer"/>
        <w:numPr>
          <w:ilvl w:val="0"/>
          <w:numId w:val="42"/>
        </w:numPr>
        <w:suppressAutoHyphens/>
        <w:jc w:val="both"/>
      </w:pPr>
      <w:r w:rsidRPr="00FD1AAD">
        <w:t xml:space="preserve">V souladu s ustanovením </w:t>
      </w:r>
      <w:r w:rsidR="00AC673B">
        <w:t xml:space="preserve">§ 21 </w:t>
      </w:r>
      <w:r w:rsidRPr="00FD1AAD">
        <w:t xml:space="preserve">zákona o DPH sjednávají smluvní strany </w:t>
      </w:r>
      <w:r w:rsidR="00AC673B">
        <w:t>dílčí plnění.</w:t>
      </w:r>
      <w:r w:rsidRPr="00FD1AAD">
        <w:t xml:space="preserve"> Dílčí plnění </w:t>
      </w:r>
      <w:r w:rsidR="00AC673B" w:rsidRPr="00FD1AAD">
        <w:t>se považuje za samostatné zdanitelné plnění uskutečněné p</w:t>
      </w:r>
      <w:r w:rsidR="00AC673B">
        <w:t>rvní</w:t>
      </w:r>
      <w:r w:rsidR="00AC673B" w:rsidRPr="00FD1AAD">
        <w:t xml:space="preserve"> pracovní den </w:t>
      </w:r>
      <w:r w:rsidR="00AC673B">
        <w:t xml:space="preserve">následujícího </w:t>
      </w:r>
      <w:r w:rsidR="00AC673B" w:rsidRPr="00FD1AAD">
        <w:t>měsíce.</w:t>
      </w:r>
      <w:r w:rsidR="00AC673B">
        <w:t xml:space="preserve"> </w:t>
      </w:r>
      <w:r w:rsidR="00AC673B" w:rsidRPr="00FD1AAD">
        <w:t>Zhotovitel vystaví na zdanitelné plnění fakturu, jejíž nedílnou součástí bude soupis provedených prací</w:t>
      </w:r>
      <w:r w:rsidR="003943C5">
        <w:t xml:space="preserve"> v souladu s harmonogramem realizace díla a oceněním položek a zjišťovací protokol podepsaný zhotovitelem a odsouhlasený inženýrskou organizací, vykonávající na základě plné moci za objednatele inženýrskou činnost.</w:t>
      </w:r>
    </w:p>
    <w:p w:rsidR="007E4F4A" w:rsidRPr="00C24E7B" w:rsidRDefault="00FD1AAD" w:rsidP="00C24E7B">
      <w:pPr>
        <w:pStyle w:val="Bezmezer"/>
        <w:numPr>
          <w:ilvl w:val="0"/>
          <w:numId w:val="42"/>
        </w:numPr>
        <w:suppressAutoHyphens/>
        <w:jc w:val="both"/>
      </w:pPr>
      <w:r>
        <w:t>Faktury (</w:t>
      </w:r>
      <w:r w:rsidR="007E4F4A" w:rsidRPr="00FD1AAD">
        <w:t>samostatná zdanitelná plnění) budou zhotovitelem vystavován</w:t>
      </w:r>
      <w:r>
        <w:t xml:space="preserve">y do celkové výše ceny díla </w:t>
      </w:r>
      <w:r>
        <w:lastRenderedPageBreak/>
        <w:t>dle </w:t>
      </w:r>
      <w:r w:rsidR="007E4F4A" w:rsidRPr="00FD1AAD">
        <w:t xml:space="preserve">článku </w:t>
      </w:r>
      <w:r w:rsidRPr="00FC19DD">
        <w:t>V.</w:t>
      </w:r>
      <w:r w:rsidR="007E4F4A" w:rsidRPr="00FC19DD">
        <w:t xml:space="preserve"> odst.</w:t>
      </w:r>
      <w:r w:rsidRPr="00FC19DD">
        <w:t xml:space="preserve"> </w:t>
      </w:r>
      <w:r w:rsidR="007E4F4A" w:rsidRPr="00FC19DD">
        <w:t xml:space="preserve">1 této </w:t>
      </w:r>
      <w:r w:rsidR="007E4F4A" w:rsidRPr="00FD1AAD">
        <w:t xml:space="preserve">smlouvy. Objednavatelem budou faktury </w:t>
      </w:r>
      <w:r>
        <w:t>uhrazeny do celkové výše 9</w:t>
      </w:r>
      <w:r w:rsidR="00565CCA">
        <w:t xml:space="preserve">5 </w:t>
      </w:r>
      <w:r>
        <w:t>% ze </w:t>
      </w:r>
      <w:r w:rsidR="007E4F4A" w:rsidRPr="00FD1AAD">
        <w:t xml:space="preserve">smluvní ceny díla včetně DPH, zbývajících </w:t>
      </w:r>
      <w:r w:rsidR="00565CCA">
        <w:t xml:space="preserve">5 </w:t>
      </w:r>
      <w:r w:rsidR="007E4F4A" w:rsidRPr="00FD1AAD">
        <w:t>% bude sloužit jako pozastávka – uvoln</w:t>
      </w:r>
      <w:r>
        <w:t>ěná po předání a </w:t>
      </w:r>
      <w:r w:rsidR="007E4F4A" w:rsidRPr="00FD1AAD">
        <w:t>převzetí díla bez vad a nedodělků, respektive povolení trvalého užívání stavby stavebním úřadem.</w:t>
      </w:r>
      <w:r w:rsidR="0088297C">
        <w:t xml:space="preserve"> </w:t>
      </w:r>
      <w:r w:rsidR="0088297C" w:rsidRPr="00C24E7B">
        <w:t xml:space="preserve">Zhotovitel je povinen uvést v poslední závěrečné faktuře výši pozastávky. Pozastávka může být nahrazena bankovní zárukou na hodnotu odpovídající </w:t>
      </w:r>
      <w:r w:rsidR="00565CCA">
        <w:t>5</w:t>
      </w:r>
      <w:r w:rsidR="0088297C" w:rsidRPr="00C24E7B">
        <w:t xml:space="preserve"> % smluvní ceny díla bez DPH. V případě poskytnutí bankovní záruky se pozastávka neuplatní. Bankovní záruka nahrazující pozastávku bude objednateli předána v dostatečném předstihu před platbou částky, která by odpovídala a byla uplatněna jako pozastávka. S bankovní zárukou bude nakládáno stejně jako s pozastávkou. </w:t>
      </w:r>
    </w:p>
    <w:p w:rsidR="007E4F4A" w:rsidRPr="00FD1AAD" w:rsidRDefault="007E4F4A" w:rsidP="00E2289F">
      <w:pPr>
        <w:pStyle w:val="Bezmezer"/>
        <w:numPr>
          <w:ilvl w:val="0"/>
          <w:numId w:val="42"/>
        </w:numPr>
        <w:jc w:val="both"/>
      </w:pPr>
      <w:r w:rsidRPr="00FD1AAD">
        <w:t xml:space="preserve">Po provedení </w:t>
      </w:r>
      <w:r w:rsidRPr="00FC19DD">
        <w:t>díla (viz čl. VII</w:t>
      </w:r>
      <w:r w:rsidR="00FD1AAD" w:rsidRPr="00FC19DD">
        <w:t>.</w:t>
      </w:r>
      <w:r w:rsidRPr="00FC19DD">
        <w:t xml:space="preserve"> odst. 4 </w:t>
      </w:r>
      <w:proofErr w:type="gramStart"/>
      <w:r w:rsidRPr="00FC19DD">
        <w:t>této</w:t>
      </w:r>
      <w:proofErr w:type="gramEnd"/>
      <w:r w:rsidRPr="00FC19DD">
        <w:t xml:space="preserve"> </w:t>
      </w:r>
      <w:r w:rsidRPr="00FD1AAD">
        <w:t>smlouvy) a odstranění vad a nedodělků, s nimiž bylo dílo převzato, zhotovitel provede a objednateli předá závěrečné vyúčtování, které doloží rekapitulací vystavených faktur a rekapitulací veškerých provedených prací,</w:t>
      </w:r>
      <w:r w:rsidR="00AA01AF">
        <w:t xml:space="preserve"> jež bude vystavena v souladu s </w:t>
      </w:r>
      <w:r w:rsidRPr="00FD1AAD">
        <w:t xml:space="preserve">odsouhlaseným položkovým rozpočtem. </w:t>
      </w:r>
    </w:p>
    <w:p w:rsidR="00472CDE" w:rsidRPr="00472CDE" w:rsidRDefault="007E4F4A" w:rsidP="00472CDE">
      <w:pPr>
        <w:pStyle w:val="Bezmezer"/>
        <w:numPr>
          <w:ilvl w:val="0"/>
          <w:numId w:val="42"/>
        </w:numPr>
        <w:suppressAutoHyphens/>
        <w:jc w:val="both"/>
        <w:rPr>
          <w:szCs w:val="22"/>
        </w:rPr>
      </w:pPr>
      <w:r w:rsidRPr="00B8283B">
        <w:t>Pozastávky dle odst</w:t>
      </w:r>
      <w:r w:rsidR="00472CDE" w:rsidRPr="00B8283B">
        <w:t>.</w:t>
      </w:r>
      <w:r w:rsidRPr="00B8283B">
        <w:t xml:space="preserve"> </w:t>
      </w:r>
      <w:r w:rsidR="00B8283B" w:rsidRPr="00B8283B">
        <w:t>5</w:t>
      </w:r>
      <w:r w:rsidRPr="00B8283B">
        <w:t xml:space="preserve"> tohoto </w:t>
      </w:r>
      <w:r w:rsidRPr="00FD1AAD">
        <w:t xml:space="preserve">článku smlouvy budou zhotoviteli uvolněny na základě jeho písemné žádosti, a to do </w:t>
      </w:r>
      <w:r w:rsidR="00565CCA">
        <w:t>15</w:t>
      </w:r>
      <w:r w:rsidRPr="00FD1AAD">
        <w:t xml:space="preserve"> dnů </w:t>
      </w:r>
      <w:r w:rsidR="00565CCA">
        <w:t>po předání a převzetí díla.</w:t>
      </w:r>
      <w:r w:rsidRPr="00FD1AAD">
        <w:t xml:space="preserve"> Zhotovitel je oprávněn požádat o uvolnění pozastávek až poté, co bude dílo </w:t>
      </w:r>
      <w:r w:rsidRPr="00B8283B">
        <w:t>provedeno (viz čl. VII</w:t>
      </w:r>
      <w:r w:rsidR="00FD1AAD" w:rsidRPr="00B8283B">
        <w:t>.</w:t>
      </w:r>
      <w:r w:rsidRPr="00B8283B">
        <w:t xml:space="preserve"> odst. 4 </w:t>
      </w:r>
      <w:proofErr w:type="gramStart"/>
      <w:r w:rsidRPr="00B8283B">
        <w:t>této</w:t>
      </w:r>
      <w:proofErr w:type="gramEnd"/>
      <w:r w:rsidRPr="00B8283B">
        <w:t xml:space="preserve"> smlouvy</w:t>
      </w:r>
      <w:r w:rsidRPr="00FD1AAD">
        <w:t>),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w:t>
      </w:r>
      <w:r w:rsidR="00472CDE">
        <w:t xml:space="preserve"> </w:t>
      </w:r>
    </w:p>
    <w:p w:rsidR="00472CDE" w:rsidRPr="00472CDE" w:rsidRDefault="00472CDE" w:rsidP="00472CDE">
      <w:pPr>
        <w:pStyle w:val="Bezmezer"/>
        <w:numPr>
          <w:ilvl w:val="0"/>
          <w:numId w:val="42"/>
        </w:numPr>
        <w:jc w:val="both"/>
      </w:pPr>
      <w:r w:rsidRPr="00FD1AAD">
        <w:t>Lhůta splatnosti jednotlivých faktur je dohodou stanovena na 30 kalendářních dnů ode dne jejich doručení objednateli.</w:t>
      </w:r>
      <w:r>
        <w:t xml:space="preserve"> Stejný termín splatnosti platí pro smluvní strany i při placení </w:t>
      </w:r>
      <w:r w:rsidRPr="00472CDE">
        <w:rPr>
          <w:szCs w:val="22"/>
        </w:rPr>
        <w:t>při placení jiných plateb (např. úroků z prodlení, smluvních pokut, náhrad škody apod.).</w:t>
      </w:r>
      <w:r>
        <w:rPr>
          <w:szCs w:val="22"/>
        </w:rPr>
        <w:t xml:space="preserve"> </w:t>
      </w:r>
      <w:r w:rsidRPr="00FD1AAD">
        <w:t>Zhotovitel je povinen doručit fakturu objednateli nejpozději 16. den kalendářního měsíce následujícího po dni uskutečnění zdanitelného plnění.</w:t>
      </w:r>
    </w:p>
    <w:p w:rsidR="00472CDE" w:rsidRDefault="00472CDE" w:rsidP="00472CDE">
      <w:pPr>
        <w:pStyle w:val="Bezmezer"/>
        <w:numPr>
          <w:ilvl w:val="0"/>
          <w:numId w:val="42"/>
        </w:numPr>
        <w:suppressAutoHyphens/>
        <w:jc w:val="both"/>
        <w:rPr>
          <w:szCs w:val="22"/>
        </w:rPr>
      </w:pPr>
      <w:r w:rsidRPr="00C62262">
        <w:rPr>
          <w:szCs w:val="22"/>
        </w:rPr>
        <w:t xml:space="preserve">Nebude-li faktura obsahovat některou povinnou nebo dohodnutou náležitost, bude chybně vyúčtována cena nebo DPH,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 </w:t>
      </w:r>
    </w:p>
    <w:p w:rsidR="00472CDE" w:rsidRDefault="00472CDE" w:rsidP="00472CDE">
      <w:pPr>
        <w:pStyle w:val="Bezmezer"/>
        <w:numPr>
          <w:ilvl w:val="0"/>
          <w:numId w:val="42"/>
        </w:numPr>
        <w:suppressAutoHyphens/>
        <w:jc w:val="both"/>
        <w:rPr>
          <w:rFonts w:ascii="Arial" w:hAnsi="Arial" w:cs="Arial"/>
          <w:sz w:val="20"/>
        </w:rPr>
      </w:pPr>
      <w:r w:rsidRPr="00095285">
        <w:rPr>
          <w:szCs w:val="22"/>
        </w:rPr>
        <w:t>Doručení faktury</w:t>
      </w:r>
      <w:r w:rsidR="00E5270F">
        <w:rPr>
          <w:szCs w:val="22"/>
        </w:rPr>
        <w:t>, případně žádosti o uvolnění pozastávky,</w:t>
      </w:r>
      <w:r w:rsidRPr="00095285">
        <w:rPr>
          <w:szCs w:val="22"/>
        </w:rPr>
        <w:t xml:space="preserve"> se provede osobně oproti podpisu zmocněné osoby nebo jako doporučené psaní prostřednictvím</w:t>
      </w:r>
      <w:r>
        <w:rPr>
          <w:szCs w:val="22"/>
        </w:rPr>
        <w:t xml:space="preserve"> </w:t>
      </w:r>
      <w:r w:rsidRPr="00095285">
        <w:rPr>
          <w:szCs w:val="22"/>
        </w:rPr>
        <w:t>pošty. Adresa pro faktu</w:t>
      </w:r>
      <w:r>
        <w:rPr>
          <w:szCs w:val="22"/>
        </w:rPr>
        <w:t>raci: Statutární město Ostrava,</w:t>
      </w:r>
      <w:r w:rsidRPr="00095285">
        <w:rPr>
          <w:szCs w:val="22"/>
        </w:rPr>
        <w:t xml:space="preserve"> </w:t>
      </w:r>
      <w:r>
        <w:rPr>
          <w:szCs w:val="22"/>
        </w:rPr>
        <w:t>Městský obvod Mariánské Hory a </w:t>
      </w:r>
      <w:proofErr w:type="spellStart"/>
      <w:r w:rsidRPr="00095285">
        <w:rPr>
          <w:szCs w:val="22"/>
        </w:rPr>
        <w:t>Hulváky</w:t>
      </w:r>
      <w:proofErr w:type="spellEnd"/>
      <w:r w:rsidRPr="00095285">
        <w:rPr>
          <w:szCs w:val="22"/>
        </w:rPr>
        <w:t xml:space="preserve">, se sídlem: Úřad městského obvodu Mariánské Hory a </w:t>
      </w:r>
      <w:proofErr w:type="spellStart"/>
      <w:r w:rsidRPr="00095285">
        <w:rPr>
          <w:szCs w:val="22"/>
        </w:rPr>
        <w:t>Hulváky</w:t>
      </w:r>
      <w:proofErr w:type="spellEnd"/>
      <w:r w:rsidRPr="00095285">
        <w:rPr>
          <w:szCs w:val="22"/>
        </w:rPr>
        <w:t xml:space="preserve">, Přemyslovců </w:t>
      </w:r>
      <w:r>
        <w:rPr>
          <w:szCs w:val="22"/>
        </w:rPr>
        <w:t>224/63, 709 36 Ostrava-</w:t>
      </w:r>
      <w:r w:rsidRPr="00095285">
        <w:rPr>
          <w:szCs w:val="22"/>
        </w:rPr>
        <w:t>Mariánské Hory.</w:t>
      </w:r>
    </w:p>
    <w:p w:rsidR="00472CDE" w:rsidRPr="00661131" w:rsidRDefault="00472CDE" w:rsidP="00472CDE">
      <w:pPr>
        <w:pStyle w:val="Bezmezer"/>
        <w:numPr>
          <w:ilvl w:val="0"/>
          <w:numId w:val="42"/>
        </w:numPr>
        <w:suppressAutoHyphens/>
        <w:jc w:val="both"/>
        <w:rPr>
          <w:rFonts w:ascii="Arial" w:hAnsi="Arial" w:cs="Arial"/>
          <w:sz w:val="20"/>
        </w:rPr>
      </w:pPr>
      <w:r w:rsidRPr="00661131">
        <w:rPr>
          <w:szCs w:val="22"/>
        </w:rPr>
        <w:t>Smluvní strany se dohodly, že platba bude provedena vždy na účet uvedený ve faktuře, bez ohledu na číslo účtu uvedené v čl. I. této smlouvy, přičemž plnění bude vždy bez výjimky považováno za plnění předmětu díla zhotovitelem v souladu s touto smlouvou.</w:t>
      </w:r>
      <w:r w:rsidRPr="00661131">
        <w:rPr>
          <w:bCs/>
        </w:rPr>
        <w:t xml:space="preserve"> Musí se však jednat o číslo účtu zveřejněné způsobem umožňujícím dálkový přístup podle § 96 zákona o DPH</w:t>
      </w:r>
      <w:r>
        <w:rPr>
          <w:bCs/>
        </w:rPr>
        <w:t xml:space="preserve">. Zároveň se musí jednat </w:t>
      </w:r>
      <w:r w:rsidRPr="00661131">
        <w:rPr>
          <w:bCs/>
        </w:rPr>
        <w:t>o účet vedený v </w:t>
      </w:r>
      <w:r>
        <w:rPr>
          <w:bCs/>
        </w:rPr>
        <w:t>tuzemsku</w:t>
      </w:r>
      <w:r w:rsidRPr="00661131">
        <w:rPr>
          <w:bCs/>
        </w:rPr>
        <w:t>.</w:t>
      </w:r>
    </w:p>
    <w:p w:rsidR="00472CDE" w:rsidRPr="00661131" w:rsidRDefault="00472CDE" w:rsidP="00472CDE">
      <w:pPr>
        <w:pStyle w:val="Bezmezer"/>
        <w:numPr>
          <w:ilvl w:val="0"/>
          <w:numId w:val="42"/>
        </w:numPr>
        <w:suppressAutoHyphens/>
        <w:jc w:val="both"/>
        <w:rPr>
          <w:rFonts w:ascii="Arial" w:hAnsi="Arial" w:cs="Arial"/>
          <w:sz w:val="20"/>
        </w:rPr>
      </w:pPr>
      <w:r>
        <w:rPr>
          <w:bCs/>
        </w:rPr>
        <w:t>P</w:t>
      </w:r>
      <w:r w:rsidRPr="00661131">
        <w:rPr>
          <w:bCs/>
        </w:rPr>
        <w:t xml:space="preserve">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 </w:t>
      </w:r>
    </w:p>
    <w:p w:rsidR="00E5270F" w:rsidRDefault="00472CDE" w:rsidP="00E5270F">
      <w:pPr>
        <w:pStyle w:val="Bezmezer"/>
        <w:numPr>
          <w:ilvl w:val="0"/>
          <w:numId w:val="42"/>
        </w:numPr>
        <w:suppressAutoHyphens/>
        <w:jc w:val="both"/>
        <w:rPr>
          <w:rFonts w:ascii="Arial" w:hAnsi="Arial" w:cs="Arial"/>
          <w:sz w:val="20"/>
        </w:rPr>
      </w:pPr>
      <w:r w:rsidRPr="00C62262">
        <w:rPr>
          <w:szCs w:val="22"/>
        </w:rPr>
        <w:t>Povinnost zaplatit je splněna dnem odepsání příslušné částky z účtu objednatele.</w:t>
      </w:r>
      <w:r w:rsidR="00E5270F">
        <w:rPr>
          <w:rFonts w:ascii="Arial" w:hAnsi="Arial" w:cs="Arial"/>
          <w:sz w:val="20"/>
        </w:rPr>
        <w:t xml:space="preserve"> </w:t>
      </w:r>
    </w:p>
    <w:p w:rsidR="007E4F4A" w:rsidRPr="00E5270F" w:rsidRDefault="007E4F4A" w:rsidP="00E5270F">
      <w:pPr>
        <w:pStyle w:val="Bezmezer"/>
        <w:numPr>
          <w:ilvl w:val="0"/>
          <w:numId w:val="42"/>
        </w:numPr>
        <w:suppressAutoHyphens/>
        <w:jc w:val="both"/>
        <w:rPr>
          <w:rFonts w:ascii="Arial" w:hAnsi="Arial" w:cs="Arial"/>
          <w:sz w:val="20"/>
        </w:rPr>
      </w:pPr>
      <w:r w:rsidRPr="00FD1AAD">
        <w:t>Objednatel je oprávněn pozastavit financování v případě, že zhotovitel bezdůvodně přeruší práce nebo práce bude provádět v rozporu s projektovou dokumentací, smlouvou nebo pokyny objednatele.</w:t>
      </w:r>
    </w:p>
    <w:p w:rsidR="006D469A" w:rsidRDefault="006D469A" w:rsidP="00FD1AAD">
      <w:pPr>
        <w:pStyle w:val="Bezmezer"/>
        <w:jc w:val="both"/>
        <w:rPr>
          <w:rFonts w:ascii="Arial" w:hAnsi="Arial" w:cs="Arial"/>
          <w:b/>
          <w:sz w:val="24"/>
          <w:szCs w:val="24"/>
        </w:rPr>
      </w:pPr>
    </w:p>
    <w:p w:rsidR="00B4759F" w:rsidRDefault="00B4759F"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VII.</w:t>
      </w:r>
    </w:p>
    <w:p w:rsidR="007E4F4A" w:rsidRPr="00313C01" w:rsidRDefault="007E4F4A" w:rsidP="00FD1AAD">
      <w:pPr>
        <w:pStyle w:val="Bezmezer"/>
        <w:jc w:val="both"/>
        <w:rPr>
          <w:rFonts w:ascii="Arial" w:hAnsi="Arial" w:cs="Arial"/>
          <w:b/>
          <w:bCs/>
          <w:sz w:val="24"/>
          <w:szCs w:val="24"/>
        </w:rPr>
      </w:pPr>
      <w:r w:rsidRPr="00313C01">
        <w:rPr>
          <w:rFonts w:ascii="Arial" w:hAnsi="Arial" w:cs="Arial"/>
          <w:b/>
          <w:bCs/>
          <w:sz w:val="24"/>
          <w:szCs w:val="24"/>
        </w:rPr>
        <w:t>Práva a povinnosti smluvních stran, splnění díla, vlastnické právo a nebezpečí škody</w:t>
      </w:r>
    </w:p>
    <w:p w:rsidR="007E4F4A" w:rsidRPr="0032693C" w:rsidRDefault="007E4F4A" w:rsidP="00AB0FA7">
      <w:pPr>
        <w:pStyle w:val="Bezmezer"/>
        <w:numPr>
          <w:ilvl w:val="0"/>
          <w:numId w:val="17"/>
        </w:numPr>
        <w:ind w:left="426"/>
        <w:jc w:val="both"/>
      </w:pPr>
      <w:r w:rsidRPr="0032693C">
        <w:t xml:space="preserve">Není-li stanoveno ve smlouvě výslovně jinak, řídí se vzájemná práva a povinnosti smluvních stran ustanoveními § </w:t>
      </w:r>
      <w:r>
        <w:t xml:space="preserve">2586 </w:t>
      </w:r>
      <w:r w:rsidRPr="0032693C">
        <w:t xml:space="preserve">a následujícími </w:t>
      </w:r>
      <w:r>
        <w:t>občanského</w:t>
      </w:r>
      <w:r w:rsidRPr="0032693C">
        <w:t xml:space="preserve"> zákoníku.</w:t>
      </w:r>
    </w:p>
    <w:p w:rsidR="007E4F4A" w:rsidRPr="0032693C" w:rsidRDefault="007E4F4A" w:rsidP="00AB0FA7">
      <w:pPr>
        <w:pStyle w:val="Bezmezer"/>
        <w:numPr>
          <w:ilvl w:val="0"/>
          <w:numId w:val="17"/>
        </w:numPr>
        <w:ind w:left="426"/>
        <w:jc w:val="both"/>
      </w:pPr>
      <w:r w:rsidRPr="0032693C">
        <w:t xml:space="preserve">Zhotovitel je povinen umožnit </w:t>
      </w:r>
      <w:r w:rsidRPr="000C3A5B">
        <w:t xml:space="preserve">výkon technického dozoru stavebníka, </w:t>
      </w:r>
      <w:r w:rsidR="00AA01AF">
        <w:t>autorského dozoru projektanta a </w:t>
      </w:r>
      <w:r w:rsidRPr="000C3A5B">
        <w:t xml:space="preserve">výkon činnosti koordinátora </w:t>
      </w:r>
      <w:r>
        <w:t>BOZP</w:t>
      </w:r>
      <w:r w:rsidRPr="000C3A5B">
        <w:t xml:space="preserve"> a umožnit osobám, které je vykonávají,</w:t>
      </w:r>
      <w:r>
        <w:t xml:space="preserve"> </w:t>
      </w:r>
      <w:r w:rsidR="00AA01AF">
        <w:t xml:space="preserve">vstup na stavbu </w:t>
      </w:r>
      <w:r w:rsidR="00AA01AF">
        <w:lastRenderedPageBreak/>
        <w:t>a </w:t>
      </w:r>
      <w:r w:rsidRPr="0032693C">
        <w:t>staveniště</w:t>
      </w:r>
      <w:r w:rsidRPr="0032693C">
        <w:rPr>
          <w:i/>
          <w:iCs/>
        </w:rPr>
        <w:t xml:space="preserve">. </w:t>
      </w:r>
    </w:p>
    <w:p w:rsidR="007E4F4A" w:rsidRDefault="007E4F4A" w:rsidP="00AA01AF">
      <w:pPr>
        <w:pStyle w:val="Bezmezer"/>
        <w:ind w:left="426"/>
        <w:jc w:val="both"/>
      </w:pPr>
      <w:r>
        <w:t>O</w:t>
      </w:r>
      <w:r w:rsidRPr="00461136">
        <w:t>sob</w:t>
      </w:r>
      <w:r>
        <w:t>a</w:t>
      </w:r>
      <w:r w:rsidRPr="0032693C">
        <w:rPr>
          <w:color w:val="FF00FF"/>
        </w:rPr>
        <w:t xml:space="preserve"> </w:t>
      </w:r>
      <w:r w:rsidRPr="001C2583">
        <w:t>vykonávající</w:t>
      </w:r>
      <w:r>
        <w:rPr>
          <w:color w:val="FF00FF"/>
        </w:rPr>
        <w:t xml:space="preserve"> </w:t>
      </w:r>
      <w:r w:rsidRPr="0032693C">
        <w:t xml:space="preserve">technický dozor stavebníka a </w:t>
      </w:r>
      <w:r>
        <w:t xml:space="preserve">funkci </w:t>
      </w:r>
      <w:r w:rsidRPr="0032693C">
        <w:t xml:space="preserve">koordinátora </w:t>
      </w:r>
      <w:r>
        <w:t xml:space="preserve">BOZP je </w:t>
      </w:r>
      <w:r w:rsidRPr="0032693C">
        <w:t xml:space="preserve">kromě kontroly provádění díla </w:t>
      </w:r>
      <w:r w:rsidRPr="00A978EF">
        <w:t xml:space="preserve">oprávněna </w:t>
      </w:r>
      <w:r w:rsidRPr="0032693C">
        <w:t xml:space="preserve">i ke kontrole dokumentace k realizaci stavby vypracované zhotovitelem, kontrole deníků </w:t>
      </w:r>
      <w:r w:rsidRPr="00B8283B">
        <w:t xml:space="preserve">dle čl. XI této </w:t>
      </w:r>
      <w:r w:rsidRPr="0032693C">
        <w:t xml:space="preserve">smlouvy, kontrole rozpočtů a faktur, </w:t>
      </w:r>
      <w:r w:rsidR="00AA01AF">
        <w:t>kontrole hospodaření s odpady a </w:t>
      </w:r>
      <w:r w:rsidRPr="0032693C">
        <w:t>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rsidR="007E4F4A" w:rsidRPr="00027B1D" w:rsidRDefault="007E4F4A" w:rsidP="00AB0FA7">
      <w:pPr>
        <w:pStyle w:val="Bezmezer"/>
        <w:numPr>
          <w:ilvl w:val="0"/>
          <w:numId w:val="17"/>
        </w:numPr>
        <w:ind w:left="426"/>
        <w:jc w:val="both"/>
        <w:rPr>
          <w:color w:val="FF0000"/>
        </w:rPr>
      </w:pPr>
      <w:r w:rsidRPr="0032693C">
        <w:t>Zhotovitel je povinen do</w:t>
      </w:r>
      <w:r>
        <w:t xml:space="preserve"> 8 </w:t>
      </w:r>
      <w:r w:rsidRPr="0032693C">
        <w:t xml:space="preserve">dnů od nabytí účinnosti smlouvy objednateli a koordinátorovi </w:t>
      </w:r>
      <w:r>
        <w:t>BOZP</w:t>
      </w:r>
      <w:r w:rsidRPr="000C3A5B">
        <w:t xml:space="preserve"> </w:t>
      </w:r>
      <w:r w:rsidRPr="0032693C">
        <w:t>písemně sdělit veškeré údaje, které jsou předmětem oznámení o zahájení prací minimálně v rozsahu „Přílohy č. 4 k nařízení vlády č. 591/2006 Sb., o bližších minimálních požadavcích na </w:t>
      </w:r>
      <w:r w:rsidR="00AA01AF">
        <w:t>bezpečnost a ochranu zdraví při </w:t>
      </w:r>
      <w:r w:rsidRPr="0032693C">
        <w:t xml:space="preserve">práci na staveništích“, a to zejména </w:t>
      </w:r>
      <w:r w:rsidRPr="00B8283B">
        <w:t>odstavců č. 4, 5, 9, 10 a 11.</w:t>
      </w:r>
    </w:p>
    <w:p w:rsidR="007E4F4A" w:rsidRDefault="007E4F4A" w:rsidP="00AB0FA7">
      <w:pPr>
        <w:pStyle w:val="Bezmezer"/>
        <w:numPr>
          <w:ilvl w:val="0"/>
          <w:numId w:val="17"/>
        </w:numPr>
        <w:ind w:left="426"/>
        <w:jc w:val="both"/>
      </w:pPr>
      <w:r w:rsidRPr="0032693C">
        <w:t xml:space="preserve">Dílo je </w:t>
      </w:r>
      <w:r>
        <w:t>provedeno, je-li dokončeno (tj. objednateli je předvedena způsobil</w:t>
      </w:r>
      <w:r w:rsidR="00AA01AF">
        <w:t>ost díla sloužit svému účelu) a </w:t>
      </w:r>
      <w:r>
        <w:t xml:space="preserve">předáno objednateli. </w:t>
      </w:r>
    </w:p>
    <w:p w:rsidR="007E4F4A" w:rsidRPr="0032693C" w:rsidRDefault="007E4F4A" w:rsidP="00AB0FA7">
      <w:pPr>
        <w:pStyle w:val="Bezmezer"/>
        <w:numPr>
          <w:ilvl w:val="0"/>
          <w:numId w:val="17"/>
        </w:numPr>
        <w:ind w:left="426"/>
        <w:jc w:val="both"/>
      </w:pPr>
      <w:r w:rsidRPr="0032693C">
        <w:t xml:space="preserve">Předání a převzetí díla bude provedeno v místě plnění </w:t>
      </w:r>
      <w:r w:rsidRPr="00B8283B">
        <w:t xml:space="preserve">dle čl. IV. odst. 2 </w:t>
      </w:r>
      <w:proofErr w:type="gramStart"/>
      <w:r w:rsidRPr="00B8283B">
        <w:t>této</w:t>
      </w:r>
      <w:proofErr w:type="gramEnd"/>
      <w:r w:rsidRPr="00B8283B">
        <w:t xml:space="preserve"> smlouvy</w:t>
      </w:r>
      <w:r w:rsidRPr="0032693C">
        <w:t xml:space="preserve">, a to způsobem uvedeným </w:t>
      </w:r>
      <w:r w:rsidRPr="00B8283B">
        <w:t xml:space="preserve">v čl. XII této </w:t>
      </w:r>
      <w:r w:rsidRPr="0032693C">
        <w:t xml:space="preserve">smlouvy. </w:t>
      </w:r>
    </w:p>
    <w:p w:rsidR="007E4F4A" w:rsidRDefault="007E4F4A" w:rsidP="00AB0FA7">
      <w:pPr>
        <w:pStyle w:val="Bezmezer"/>
        <w:numPr>
          <w:ilvl w:val="0"/>
          <w:numId w:val="17"/>
        </w:numPr>
        <w:ind w:left="426"/>
        <w:jc w:val="both"/>
      </w:pPr>
      <w:r w:rsidRPr="0032693C">
        <w:t xml:space="preserve">Vlastníkem  zhotovované věci, která je předmětem díla, je objednatel. Nebezpečí škody na zhotovované věci, která je předmětem díla, nese zhotovitel. </w:t>
      </w:r>
    </w:p>
    <w:p w:rsidR="007E4F4A" w:rsidRDefault="007E4F4A" w:rsidP="00AA01AF">
      <w:pPr>
        <w:pStyle w:val="Bezmezer"/>
        <w:ind w:left="426"/>
        <w:jc w:val="both"/>
      </w:pPr>
      <w:r w:rsidRPr="0032693C">
        <w:t xml:space="preserve">Nebezpečí škody na věci, která je předmětem </w:t>
      </w:r>
      <w:r w:rsidRPr="00D31F5C">
        <w:rPr>
          <w:iCs/>
        </w:rPr>
        <w:t>údržby, opravy nebo úpravy</w:t>
      </w:r>
      <w:r w:rsidRPr="0032693C">
        <w:t xml:space="preserve">, nese zhotovitel. </w:t>
      </w:r>
      <w:r>
        <w:t>N</w:t>
      </w:r>
      <w:r w:rsidRPr="00F83042">
        <w:t>ebezpečí škody přechází na objednatele po</w:t>
      </w:r>
      <w:r>
        <w:t xml:space="preserve"> </w:t>
      </w:r>
      <w:r w:rsidRPr="00F83042">
        <w:t>řádném převzetí díla</w:t>
      </w:r>
      <w:r w:rsidRPr="0032693C">
        <w:t>.</w:t>
      </w:r>
    </w:p>
    <w:p w:rsidR="007E4F4A" w:rsidRPr="00127E4B" w:rsidRDefault="007E4F4A" w:rsidP="00AB0FA7">
      <w:pPr>
        <w:pStyle w:val="Bezmezer"/>
        <w:numPr>
          <w:ilvl w:val="0"/>
          <w:numId w:val="17"/>
        </w:numPr>
        <w:ind w:left="426"/>
        <w:jc w:val="both"/>
      </w:pPr>
      <w:r w:rsidRPr="00127E4B">
        <w:t>Zhotovitel ani osoba s ním propojená nesmí za o</w:t>
      </w:r>
      <w:r w:rsidR="00AA01AF">
        <w:t>bjednatele vykonávat inženýrsko-</w:t>
      </w:r>
      <w:r w:rsidRPr="00127E4B">
        <w:t>investorskou činnost na stavbě (technický dozor stavebníka).</w:t>
      </w:r>
    </w:p>
    <w:p w:rsidR="007E4F4A" w:rsidRPr="0032693C" w:rsidRDefault="007E4F4A" w:rsidP="00AB0FA7">
      <w:pPr>
        <w:pStyle w:val="Bezmezer"/>
        <w:numPr>
          <w:ilvl w:val="0"/>
          <w:numId w:val="17"/>
        </w:numPr>
        <w:ind w:left="426"/>
        <w:jc w:val="both"/>
      </w:pPr>
      <w:r w:rsidRPr="007F36AC">
        <w:t xml:space="preserve">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w:t>
      </w:r>
      <w:r>
        <w:t xml:space="preserve">bez zbytečného odkladu </w:t>
      </w:r>
      <w:r w:rsidRPr="007F36AC">
        <w:t>objednateli.</w:t>
      </w:r>
    </w:p>
    <w:p w:rsidR="006D469A" w:rsidRDefault="006D469A" w:rsidP="00B4759F"/>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VIII.</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Jakost díla</w:t>
      </w:r>
    </w:p>
    <w:p w:rsidR="007E4F4A" w:rsidRPr="0032693C" w:rsidRDefault="007E4F4A" w:rsidP="00AB0FA7">
      <w:pPr>
        <w:pStyle w:val="Bezmezer"/>
        <w:numPr>
          <w:ilvl w:val="0"/>
          <w:numId w:val="18"/>
        </w:numPr>
        <w:ind w:left="426"/>
        <w:jc w:val="both"/>
        <w:rPr>
          <w:bCs/>
        </w:rPr>
      </w:pPr>
      <w:r w:rsidRPr="0032693C">
        <w:rPr>
          <w:bCs/>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7E4F4A" w:rsidRPr="00127E4B" w:rsidRDefault="007E4F4A" w:rsidP="00AB0FA7">
      <w:pPr>
        <w:pStyle w:val="Bezmezer"/>
        <w:numPr>
          <w:ilvl w:val="0"/>
          <w:numId w:val="18"/>
        </w:numPr>
        <w:ind w:left="426"/>
        <w:jc w:val="both"/>
        <w:rPr>
          <w:bCs/>
        </w:rPr>
      </w:pPr>
      <w:r w:rsidRPr="0032693C">
        <w:rPr>
          <w:bCs/>
        </w:rPr>
        <w:t xml:space="preserve">Smluvní strany se dohodly, že bude-li v rámci díla dodáváno zboží (spotřebiče, nábytek apod.), toto bude </w:t>
      </w:r>
      <w:r w:rsidRPr="00127E4B">
        <w:rPr>
          <w:bCs/>
        </w:rPr>
        <w:t>dodáno v  I. jakosti.</w:t>
      </w:r>
    </w:p>
    <w:p w:rsidR="007E4F4A" w:rsidRPr="00127E4B" w:rsidRDefault="007E4F4A" w:rsidP="00AB0FA7">
      <w:pPr>
        <w:pStyle w:val="Bezmezer"/>
        <w:numPr>
          <w:ilvl w:val="0"/>
          <w:numId w:val="18"/>
        </w:numPr>
        <w:ind w:left="426"/>
        <w:jc w:val="both"/>
        <w:rPr>
          <w:bCs/>
        </w:rPr>
      </w:pPr>
      <w:r w:rsidRPr="00127E4B">
        <w:rPr>
          <w:bCs/>
        </w:rPr>
        <w:t>Jakost dodávaných materiálů a konstrukcí bude dokladována předepsaným způsobem při kontrolních prohlídkách a při předání a převzetí díla.</w:t>
      </w:r>
    </w:p>
    <w:p w:rsidR="006D469A" w:rsidRDefault="006D469A"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IX.</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Staveniště</w:t>
      </w:r>
    </w:p>
    <w:p w:rsidR="007E4F4A" w:rsidRPr="00127E4B" w:rsidRDefault="007E4F4A" w:rsidP="00AB0FA7">
      <w:pPr>
        <w:pStyle w:val="Bezmezer"/>
        <w:numPr>
          <w:ilvl w:val="0"/>
          <w:numId w:val="19"/>
        </w:numPr>
        <w:ind w:left="426"/>
        <w:jc w:val="both"/>
      </w:pPr>
      <w:r w:rsidRPr="00127E4B">
        <w:t xml:space="preserve">Objednatel předá a zhotovitel převezme staveniště nejpozději do </w:t>
      </w:r>
      <w:r>
        <w:t xml:space="preserve">10 </w:t>
      </w:r>
      <w:r w:rsidRPr="00127E4B">
        <w:t>kalendářních dnů po nabytí účinnosti smlouvy</w:t>
      </w:r>
      <w:r>
        <w:t>, nedohodnou-li se smluvní strany (zejména s ohledem na klimatické podmínky) písemně jinak</w:t>
      </w:r>
      <w:r w:rsidRPr="00127E4B">
        <w:t xml:space="preserve">. O jeho předání a převzetí vyhotoví smluvní strany zápis. Stavební práce budou zahájeny </w:t>
      </w:r>
      <w:r w:rsidR="00403C59">
        <w:t xml:space="preserve">nejpozději </w:t>
      </w:r>
      <w:r w:rsidRPr="00127E4B">
        <w:t xml:space="preserve">do </w:t>
      </w:r>
      <w:r w:rsidR="00403C59">
        <w:t>30 kalendářních dnů</w:t>
      </w:r>
      <w:r w:rsidRPr="00127E4B">
        <w:t xml:space="preserve"> </w:t>
      </w:r>
      <w:r w:rsidR="00403C59" w:rsidRPr="00127E4B">
        <w:t>po nabytí účinnosti smlouvy</w:t>
      </w:r>
      <w:r w:rsidRPr="00127E4B">
        <w:t>, nedohodnou-li se smluvní strany písemně jinak.</w:t>
      </w:r>
    </w:p>
    <w:p w:rsidR="007E4F4A" w:rsidRPr="00127E4B" w:rsidRDefault="007E4F4A" w:rsidP="00AB0FA7">
      <w:pPr>
        <w:pStyle w:val="Bezmezer"/>
        <w:numPr>
          <w:ilvl w:val="0"/>
          <w:numId w:val="19"/>
        </w:numPr>
        <w:ind w:left="426"/>
        <w:jc w:val="both"/>
      </w:pPr>
      <w:r w:rsidRPr="00127E4B">
        <w:t xml:space="preserve">Při předání staveniště objednatel předá zhotoviteli 1 </w:t>
      </w:r>
      <w:proofErr w:type="spellStart"/>
      <w:r w:rsidRPr="00127E4B">
        <w:t>paré</w:t>
      </w:r>
      <w:proofErr w:type="spellEnd"/>
      <w:r w:rsidRPr="00127E4B">
        <w:t xml:space="preserve"> projektové dokumentace stavby.</w:t>
      </w:r>
    </w:p>
    <w:p w:rsidR="007E4F4A" w:rsidRPr="0032693C" w:rsidRDefault="007E4F4A" w:rsidP="00AB0FA7">
      <w:pPr>
        <w:pStyle w:val="Bezmezer"/>
        <w:numPr>
          <w:ilvl w:val="0"/>
          <w:numId w:val="19"/>
        </w:numPr>
        <w:ind w:left="426"/>
        <w:jc w:val="both"/>
      </w:pPr>
      <w:r w:rsidRPr="0032693C">
        <w:t>Obvod staveniště je vymezen projektovou dokumentací. Pokud bude zhotovitel potřebovat pro realizaci díla prostor větší, zajistí si jej na vlastní náklady a vlastním jménem.</w:t>
      </w:r>
    </w:p>
    <w:p w:rsidR="007E4F4A" w:rsidRDefault="007E4F4A" w:rsidP="00AB0FA7">
      <w:pPr>
        <w:pStyle w:val="Bezmezer"/>
        <w:numPr>
          <w:ilvl w:val="0"/>
          <w:numId w:val="19"/>
        </w:numPr>
        <w:ind w:left="426"/>
        <w:jc w:val="both"/>
      </w:pPr>
      <w:r w:rsidRPr="0032693C">
        <w:t>Určení základních vytyčovacích prvků bude provedeno při předání staveniště objednatelem.</w:t>
      </w:r>
    </w:p>
    <w:p w:rsidR="007E4F4A" w:rsidRPr="0032693C" w:rsidRDefault="007E4F4A" w:rsidP="00AB0FA7">
      <w:pPr>
        <w:pStyle w:val="Bezmezer"/>
        <w:numPr>
          <w:ilvl w:val="0"/>
          <w:numId w:val="19"/>
        </w:numPr>
        <w:ind w:left="426"/>
        <w:jc w:val="both"/>
      </w:pPr>
      <w:r w:rsidRPr="0032693C">
        <w:lastRenderedPageBreak/>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rsidR="007E4F4A" w:rsidRDefault="007E4F4A" w:rsidP="00AB0FA7">
      <w:pPr>
        <w:pStyle w:val="Bezmezer"/>
        <w:numPr>
          <w:ilvl w:val="0"/>
          <w:numId w:val="19"/>
        </w:numPr>
        <w:ind w:left="426"/>
        <w:jc w:val="both"/>
      </w:pPr>
      <w:r w:rsidRPr="009B28E5">
        <w:t>Zhotovitel je povinen zajistit hlídání staveniště. Náklady na ostrahu jsou již zahrnuty v ceně za dílo.</w:t>
      </w:r>
    </w:p>
    <w:p w:rsidR="007E4F4A" w:rsidRPr="009B28E5" w:rsidRDefault="007E4F4A" w:rsidP="00AB0FA7">
      <w:pPr>
        <w:pStyle w:val="Bezmezer"/>
        <w:numPr>
          <w:ilvl w:val="0"/>
          <w:numId w:val="19"/>
        </w:numPr>
        <w:ind w:left="426"/>
        <w:jc w:val="both"/>
      </w:pPr>
      <w:r w:rsidRPr="009B28E5">
        <w:t xml:space="preserve">Zhotovitel se zavazuje zcela vyklidit a vyčistit </w:t>
      </w:r>
      <w:r w:rsidRPr="00D31F5C">
        <w:t>staveniště do 14</w:t>
      </w:r>
      <w:r w:rsidRPr="009B28E5">
        <w:t xml:space="preserve"> dnů od </w:t>
      </w:r>
      <w:r>
        <w:t>provedení</w:t>
      </w:r>
      <w:r w:rsidRPr="009B28E5">
        <w:t xml:space="preserve"> díla (</w:t>
      </w:r>
      <w:r w:rsidRPr="00B8283B">
        <w:t>viz čl. VII</w:t>
      </w:r>
      <w:r w:rsidR="00AA01AF" w:rsidRPr="00B8283B">
        <w:t>.</w:t>
      </w:r>
      <w:r w:rsidRPr="00B8283B">
        <w:t xml:space="preserve"> odst. 4 </w:t>
      </w:r>
      <w:proofErr w:type="gramStart"/>
      <w:r w:rsidRPr="009B28E5">
        <w:t>této</w:t>
      </w:r>
      <w:proofErr w:type="gramEnd"/>
      <w:r w:rsidRPr="009B28E5">
        <w:t xml:space="preserve"> smlouvy). Při nedodržení tohoto termínu se zhotovitel zavazuje uhradit objednateli veškeré náklady a škody, které mu tím vznikly. </w:t>
      </w:r>
    </w:p>
    <w:p w:rsidR="00C31445" w:rsidRPr="0032693C" w:rsidRDefault="007E4F4A" w:rsidP="00AB0FA7">
      <w:pPr>
        <w:pStyle w:val="Bezmezer"/>
        <w:numPr>
          <w:ilvl w:val="0"/>
          <w:numId w:val="19"/>
        </w:numPr>
        <w:ind w:left="426"/>
        <w:jc w:val="both"/>
      </w:pPr>
      <w:r w:rsidRPr="0032693C">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rsidR="007E4F4A" w:rsidRDefault="007E4F4A" w:rsidP="00AB0FA7">
      <w:pPr>
        <w:pStyle w:val="Bezmezer"/>
        <w:numPr>
          <w:ilvl w:val="0"/>
          <w:numId w:val="19"/>
        </w:numPr>
        <w:ind w:left="426"/>
        <w:jc w:val="both"/>
      </w:pPr>
      <w:r w:rsidRPr="0032693C">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832F02" w:rsidRPr="00C31445" w:rsidRDefault="007E4F4A" w:rsidP="00AB0FA7">
      <w:pPr>
        <w:pStyle w:val="Bezmezer"/>
        <w:numPr>
          <w:ilvl w:val="0"/>
          <w:numId w:val="19"/>
        </w:numPr>
        <w:ind w:left="426"/>
        <w:jc w:val="both"/>
      </w:pPr>
      <w:r w:rsidRPr="00C66062">
        <w:t>Zhotovitel se zavazuje řádně označit staveniště v souladu s právními předpisy.</w:t>
      </w:r>
    </w:p>
    <w:p w:rsidR="006D469A" w:rsidRDefault="006D469A"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w:t>
      </w:r>
    </w:p>
    <w:p w:rsidR="007E4F4A" w:rsidRPr="00313C01" w:rsidRDefault="007E4F4A" w:rsidP="00FD1AAD">
      <w:pPr>
        <w:pStyle w:val="Bezmezer"/>
        <w:jc w:val="both"/>
        <w:rPr>
          <w:rFonts w:ascii="Arial" w:hAnsi="Arial" w:cs="Arial"/>
          <w:b/>
          <w:bCs/>
          <w:sz w:val="24"/>
          <w:szCs w:val="24"/>
        </w:rPr>
      </w:pPr>
      <w:r w:rsidRPr="00313C01">
        <w:rPr>
          <w:rFonts w:ascii="Arial" w:hAnsi="Arial" w:cs="Arial"/>
          <w:b/>
          <w:bCs/>
          <w:sz w:val="24"/>
          <w:szCs w:val="24"/>
        </w:rPr>
        <w:t xml:space="preserve">Provádění díla </w:t>
      </w:r>
    </w:p>
    <w:p w:rsidR="007E4F4A" w:rsidRPr="0032693C" w:rsidRDefault="007E4F4A" w:rsidP="00AB0FA7">
      <w:pPr>
        <w:pStyle w:val="Bezmezer"/>
        <w:numPr>
          <w:ilvl w:val="0"/>
          <w:numId w:val="20"/>
        </w:numPr>
        <w:ind w:left="426"/>
        <w:jc w:val="both"/>
      </w:pPr>
      <w:r w:rsidRPr="0032693C">
        <w:t>Zhotovitel je povinen:</w:t>
      </w:r>
    </w:p>
    <w:p w:rsidR="007E4F4A" w:rsidRPr="0032693C" w:rsidRDefault="007E4F4A" w:rsidP="00AB0FA7">
      <w:pPr>
        <w:pStyle w:val="Bezmezer"/>
        <w:numPr>
          <w:ilvl w:val="0"/>
          <w:numId w:val="21"/>
        </w:numPr>
        <w:jc w:val="both"/>
      </w:pPr>
      <w:r w:rsidRPr="0032693C">
        <w:t>provést dílo řádně, včas a v odpovídající jakosti za použití postupů, které odpovídají právním předpisům ČR</w:t>
      </w:r>
      <w:r>
        <w:t>;</w:t>
      </w:r>
      <w:r w:rsidRPr="00566FB9">
        <w:t xml:space="preserve"> </w:t>
      </w:r>
      <w:r>
        <w:t xml:space="preserve">dílo musí odpovídat </w:t>
      </w:r>
      <w:r w:rsidRPr="00CA379A">
        <w:t xml:space="preserve">příslušným právním předpisům, normám nebo jiné dokumentaci vztahující se k provedení díla </w:t>
      </w:r>
      <w:r>
        <w:t xml:space="preserve">a </w:t>
      </w:r>
      <w:r w:rsidRPr="00CA379A">
        <w:t>umožň</w:t>
      </w:r>
      <w:r>
        <w:t>ovat</w:t>
      </w:r>
      <w:r w:rsidRPr="00CA379A">
        <w:t xml:space="preserve"> užívání, k němuž bylo určeno a zhotoveno</w:t>
      </w:r>
      <w:r>
        <w:t>,</w:t>
      </w:r>
    </w:p>
    <w:p w:rsidR="007E4F4A" w:rsidRPr="0032693C" w:rsidRDefault="007E4F4A" w:rsidP="00AB0FA7">
      <w:pPr>
        <w:pStyle w:val="Bezmezer"/>
        <w:numPr>
          <w:ilvl w:val="0"/>
          <w:numId w:val="21"/>
        </w:numPr>
        <w:jc w:val="both"/>
      </w:pPr>
      <w:r w:rsidRPr="0032693C">
        <w:t xml:space="preserve">dodržovat při provádění díla ujednání této smlouvy, řídit se </w:t>
      </w:r>
      <w:r w:rsidR="00AA01AF">
        <w:t>podklady a pokyny objednatele a </w:t>
      </w:r>
      <w:r w:rsidRPr="0032693C">
        <w:t>poskytnout mu požadovanou dokumentaci a informace,</w:t>
      </w:r>
    </w:p>
    <w:p w:rsidR="007E4F4A" w:rsidRPr="0032693C" w:rsidRDefault="007E4F4A" w:rsidP="00AB0FA7">
      <w:pPr>
        <w:pStyle w:val="Bezmezer"/>
        <w:numPr>
          <w:ilvl w:val="0"/>
          <w:numId w:val="21"/>
        </w:numPr>
        <w:jc w:val="both"/>
      </w:pPr>
      <w:r w:rsidRPr="0032693C">
        <w:t>účastnit se na základě pozvánky objednatele všech jednání týkajících se předmětného díla,</w:t>
      </w:r>
    </w:p>
    <w:p w:rsidR="007E4F4A" w:rsidRDefault="007E4F4A" w:rsidP="00AB0FA7">
      <w:pPr>
        <w:pStyle w:val="Bezmezer"/>
        <w:numPr>
          <w:ilvl w:val="0"/>
          <w:numId w:val="21"/>
        </w:numPr>
        <w:jc w:val="both"/>
      </w:pPr>
      <w:r w:rsidRPr="00EF1655">
        <w:t xml:space="preserve">do 7 dnů od předání staveniště </w:t>
      </w:r>
      <w:r w:rsidRPr="0032693C">
        <w:t>zpracovat a objednateli předat harmonogram výstavby. Zhotovitel je povinen harmonogram výstavby průběžně aktualizovat a aktualizace neprodleně předkládat objednateli</w:t>
      </w:r>
      <w:r>
        <w:t>,</w:t>
      </w:r>
    </w:p>
    <w:p w:rsidR="007E4F4A" w:rsidRDefault="007E4F4A" w:rsidP="00AB0FA7">
      <w:pPr>
        <w:pStyle w:val="Bezmezer"/>
        <w:numPr>
          <w:ilvl w:val="0"/>
          <w:numId w:val="21"/>
        </w:numPr>
        <w:jc w:val="both"/>
      </w:pPr>
      <w:r w:rsidRPr="005F418D">
        <w:t xml:space="preserve">dbát při provádění díla na ochranu životního prostředí a  dodržovat platné technické, bezpečnostní, zdravotní, hygienické a jiné předpisy, včetně předpisů týkajících </w:t>
      </w:r>
      <w:r>
        <w:t>se ochrany životního prostředí,</w:t>
      </w:r>
    </w:p>
    <w:p w:rsidR="007E4F4A" w:rsidRPr="0032693C" w:rsidRDefault="007E4F4A" w:rsidP="00AB0FA7">
      <w:pPr>
        <w:pStyle w:val="Bezmezer"/>
        <w:numPr>
          <w:ilvl w:val="0"/>
          <w:numId w:val="21"/>
        </w:numPr>
        <w:jc w:val="both"/>
      </w:pPr>
      <w:r>
        <w:t xml:space="preserve">doložit platné atesty či certifikáty, případně další dokumenty prokazující splnění </w:t>
      </w:r>
      <w:r w:rsidRPr="00E87C81">
        <w:t>požadovaných technických a kvalitativních parametrů používaných výrobků</w:t>
      </w:r>
      <w:r w:rsidR="00AA01AF">
        <w:t xml:space="preserve"> </w:t>
      </w:r>
      <w:r w:rsidRPr="00E87C81">
        <w:t>a materiálů, a to nejpozději před jejich osazováním do stavby. Bez doložení těchto atestů není zhotovitel oprávněn započít s osazováním příslušných výrobků do stavby</w:t>
      </w:r>
      <w:r w:rsidRPr="0032693C">
        <w:t>.</w:t>
      </w:r>
    </w:p>
    <w:p w:rsidR="007E4F4A" w:rsidRPr="0032693C" w:rsidRDefault="007E4F4A" w:rsidP="00AB0FA7">
      <w:pPr>
        <w:pStyle w:val="Bezmezer"/>
        <w:numPr>
          <w:ilvl w:val="0"/>
          <w:numId w:val="20"/>
        </w:numPr>
        <w:ind w:left="426"/>
        <w:jc w:val="both"/>
      </w:pPr>
      <w:r w:rsidRPr="0032693C">
        <w:t xml:space="preserve">Zhotovitel je povinen informovat objednatele o skutečnostech majících vliv na plnění smlouvy, a to neprodleně, nejpozději následující pracovní den poté, kdy příslušná skutečnost nastane nebo </w:t>
      </w:r>
      <w:r w:rsidRPr="00F83042">
        <w:t xml:space="preserve">zhotovitel zjistí, že by nastat mohla. Informace dle předchozí věty budou objednateli zaslány elektronickou poštou (na adresu: </w:t>
      </w:r>
      <w:r w:rsidRPr="00C66062">
        <w:t>urad@marianskehory.cz</w:t>
      </w:r>
      <w:r w:rsidRPr="00F83042">
        <w:t xml:space="preserve">) nebo faxem (na číslo: </w:t>
      </w:r>
      <w:r w:rsidR="0059386D">
        <w:t xml:space="preserve">599 459 </w:t>
      </w:r>
      <w:r w:rsidRPr="00C66062">
        <w:t>2</w:t>
      </w:r>
      <w:r w:rsidR="0059386D">
        <w:t>99</w:t>
      </w:r>
      <w:r w:rsidRPr="00F83042">
        <w:t>) a následně</w:t>
      </w:r>
      <w:r w:rsidRPr="0032693C">
        <w:t xml:space="preserve"> písemně. Zhotovitel je povinen informovat objednatele zejména:  </w:t>
      </w:r>
    </w:p>
    <w:p w:rsidR="007E4F4A" w:rsidRPr="0032693C" w:rsidRDefault="007E4F4A" w:rsidP="00AB0FA7">
      <w:pPr>
        <w:pStyle w:val="Bezmezer"/>
        <w:numPr>
          <w:ilvl w:val="0"/>
          <w:numId w:val="22"/>
        </w:numPr>
        <w:jc w:val="both"/>
      </w:pPr>
      <w:r w:rsidRPr="0032693C">
        <w:t>zjistí-li při provádění díla skryté překážky bránící řádnému provedení díla. Zhotovitel je povinen navrhnout objednateli další postup,</w:t>
      </w:r>
    </w:p>
    <w:p w:rsidR="007E4F4A" w:rsidRPr="0032693C" w:rsidRDefault="007E4F4A" w:rsidP="00AB0FA7">
      <w:pPr>
        <w:pStyle w:val="Bezmezer"/>
        <w:numPr>
          <w:ilvl w:val="0"/>
          <w:numId w:val="22"/>
        </w:numPr>
        <w:jc w:val="both"/>
      </w:pPr>
      <w:r w:rsidRPr="0032693C">
        <w:t>případné nevhodnosti realizace vyžadovaných prací,</w:t>
      </w:r>
    </w:p>
    <w:p w:rsidR="007E4F4A" w:rsidRPr="0032693C" w:rsidRDefault="007E4F4A" w:rsidP="00AB0FA7">
      <w:pPr>
        <w:pStyle w:val="Bezmezer"/>
        <w:numPr>
          <w:ilvl w:val="0"/>
          <w:numId w:val="22"/>
        </w:numPr>
        <w:jc w:val="both"/>
      </w:pPr>
      <w:r w:rsidRPr="0032693C">
        <w:t xml:space="preserve">zjistí-li v projektové dokumentaci stavby </w:t>
      </w:r>
      <w:r w:rsidRPr="00B8283B">
        <w:t xml:space="preserve">dle čl. III. odst. 1 této </w:t>
      </w:r>
      <w:r w:rsidRPr="0032693C">
        <w:t>smlouvy vady. Objedna</w:t>
      </w:r>
      <w:r w:rsidR="00AA01AF">
        <w:t>tel se na </w:t>
      </w:r>
      <w:r w:rsidRPr="0032693C">
        <w:t>základě informace zhotovitele vyj</w:t>
      </w:r>
      <w:r w:rsidR="00AA01AF">
        <w:t xml:space="preserve">ádří, zda budou vady odstraněny </w:t>
      </w:r>
      <w:r w:rsidRPr="0032693C">
        <w:t xml:space="preserve">či na provedení díla dle vadné projektové dokumentace trvá. Pokud se objednatel rozhodne vady odstranit a jejich odstranění bude trvat déle než týden, dohodnou se zhotovitel a objednatel na dalším postupu do doby odstranění vady. </w:t>
      </w:r>
    </w:p>
    <w:p w:rsidR="007E4F4A" w:rsidRDefault="007E4F4A" w:rsidP="00AB0FA7">
      <w:pPr>
        <w:pStyle w:val="Bezmezer"/>
        <w:numPr>
          <w:ilvl w:val="0"/>
          <w:numId w:val="20"/>
        </w:numPr>
        <w:ind w:left="426"/>
        <w:jc w:val="both"/>
      </w:pPr>
      <w:r w:rsidRPr="0032693C">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7E4F4A" w:rsidRPr="0032693C" w:rsidRDefault="007E4F4A" w:rsidP="00AB0FA7">
      <w:pPr>
        <w:pStyle w:val="Bezmezer"/>
        <w:numPr>
          <w:ilvl w:val="0"/>
          <w:numId w:val="20"/>
        </w:numPr>
        <w:ind w:left="426"/>
        <w:jc w:val="both"/>
      </w:pPr>
      <w:r w:rsidRPr="0032693C">
        <w:t xml:space="preserve">Zhotovitel zajistí stavbu tak, aby nedošlo k ohrožování, nadměrnému nebo zbytečnému obtěžování okolí stavby, k omezování práv a právem chráněných zájmů vlastníků sousedních nemovitostí, ke znečištění </w:t>
      </w:r>
      <w:r w:rsidRPr="0032693C">
        <w:lastRenderedPageBreak/>
        <w:t xml:space="preserve">komunikací apod. Zhotovitel v maximální míře omezí hlučnost a prašnost a zajistí čištění stavbou případně znečištěných stávajících zpevněných ploch. </w:t>
      </w:r>
    </w:p>
    <w:p w:rsidR="007E4F4A" w:rsidRDefault="007E4F4A" w:rsidP="00AB0FA7">
      <w:pPr>
        <w:pStyle w:val="Bezmezer"/>
        <w:numPr>
          <w:ilvl w:val="0"/>
          <w:numId w:val="20"/>
        </w:numPr>
        <w:ind w:left="426"/>
        <w:jc w:val="both"/>
      </w:pPr>
      <w:r w:rsidRPr="0032693C">
        <w:t>Zhotovitel oznámí 21 pracovních dní předem objednateli termín zvláštního užívání komunikací, bude-li toto potřebné a předá objednateli úplnou kopii předmě</w:t>
      </w:r>
      <w:r w:rsidR="00AA01AF">
        <w:t>tného souhlasu (rozhodnutí) dle</w:t>
      </w:r>
      <w:r w:rsidRPr="0032693C">
        <w:t xml:space="preserve"> </w:t>
      </w:r>
      <w:r w:rsidRPr="00B8283B">
        <w:t>čl. III</w:t>
      </w:r>
      <w:r w:rsidR="00AA01AF" w:rsidRPr="00B8283B">
        <w:t>.</w:t>
      </w:r>
      <w:r w:rsidRPr="00B8283B">
        <w:t xml:space="preserve"> odst. 2 písm. b) této smlouvy, včetně případných příloh (podmínek).</w:t>
      </w:r>
    </w:p>
    <w:p w:rsidR="007E4F4A" w:rsidRPr="0032693C" w:rsidRDefault="007E4F4A" w:rsidP="00AB0FA7">
      <w:pPr>
        <w:pStyle w:val="Bezmezer"/>
        <w:numPr>
          <w:ilvl w:val="0"/>
          <w:numId w:val="20"/>
        </w:numPr>
        <w:ind w:left="426"/>
        <w:jc w:val="both"/>
      </w:pPr>
      <w:r w:rsidRPr="0032693C">
        <w:t>Zhotovitel odpovídá za zajištění dostupnosti projektové dokumentace a všech dokladů potřebných k provádění stavby dle stavebního zákona. Projektová dokumentace a v</w:t>
      </w:r>
      <w:r w:rsidR="00AA01AF">
        <w:t>ýše uvedené doklady musí být na </w:t>
      </w:r>
      <w:r w:rsidRPr="0032693C">
        <w:t>staveništi přístupné kdykoliv v průběhu práce.</w:t>
      </w:r>
    </w:p>
    <w:p w:rsidR="007E4F4A" w:rsidRPr="006D4915" w:rsidRDefault="007E4F4A" w:rsidP="00AB0FA7">
      <w:pPr>
        <w:pStyle w:val="Bezmezer"/>
        <w:numPr>
          <w:ilvl w:val="0"/>
          <w:numId w:val="20"/>
        </w:numPr>
        <w:ind w:left="426"/>
        <w:jc w:val="both"/>
      </w:pPr>
      <w:r w:rsidRPr="0032693C">
        <w:t>Zhotovitel je povinen provedené stavební práce, zařizovací pře</w:t>
      </w:r>
      <w:r w:rsidR="00AA01AF">
        <w:t>dměty a výrobky zabezpečit před </w:t>
      </w:r>
      <w:r w:rsidRPr="0032693C">
        <w:t xml:space="preserve">poškozením a krádežemi až do předání díla k užívání objednateli, a to </w:t>
      </w:r>
      <w:r w:rsidRPr="006D4915">
        <w:t>na vlastní náklady.</w:t>
      </w:r>
    </w:p>
    <w:p w:rsidR="007E4F4A" w:rsidRDefault="007E4F4A" w:rsidP="00AB0FA7">
      <w:pPr>
        <w:pStyle w:val="Bezmezer"/>
        <w:numPr>
          <w:ilvl w:val="0"/>
          <w:numId w:val="20"/>
        </w:numPr>
        <w:ind w:left="426"/>
        <w:jc w:val="both"/>
      </w:pPr>
      <w:r w:rsidRPr="006D4915">
        <w:t>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 příslušných živnostenských či jiných oprávnění subdodavatelů, nezb</w:t>
      </w:r>
      <w:r w:rsidR="00BD1390">
        <w:t xml:space="preserve">ytných </w:t>
      </w:r>
      <w:r w:rsidRPr="006D4915">
        <w:t xml:space="preserve">pro výkon těchto činností, a originály prohlášení subdodavatelů o součinnosti s koordinátorem </w:t>
      </w:r>
      <w:r>
        <w:t>BOZP</w:t>
      </w:r>
      <w:r w:rsidRPr="006D4915">
        <w:t xml:space="preserve">, jehož vzor </w:t>
      </w:r>
      <w:r w:rsidRPr="00BD1390">
        <w:t xml:space="preserve">je přílohou č. </w:t>
      </w:r>
      <w:r w:rsidR="003E3D4D">
        <w:t>3</w:t>
      </w:r>
      <w:r w:rsidRPr="00BD1390">
        <w:t xml:space="preserve"> </w:t>
      </w:r>
      <w:proofErr w:type="gramStart"/>
      <w:r w:rsidRPr="00BD1390">
        <w:t>této</w:t>
      </w:r>
      <w:proofErr w:type="gramEnd"/>
      <w:r w:rsidRPr="00BD1390">
        <w:t xml:space="preserve"> smlouvy</w:t>
      </w:r>
      <w:r w:rsidRPr="006D4915">
        <w:t>. Informační povinnost dle tohoto odstavce se vztahuje pouze na subdodavatele, kteří se podílejí na realizaci díla.</w:t>
      </w:r>
    </w:p>
    <w:p w:rsidR="007E4F4A" w:rsidRDefault="007E4F4A" w:rsidP="00AB0FA7">
      <w:pPr>
        <w:pStyle w:val="Bezmezer"/>
        <w:numPr>
          <w:ilvl w:val="0"/>
          <w:numId w:val="20"/>
        </w:numPr>
        <w:ind w:left="426"/>
        <w:jc w:val="both"/>
      </w:pPr>
      <w:r w:rsidRPr="00553DF7">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způsobilost/kvalifikaci (dále jen „odborná osoba“) pouze z vážných důvodů, a to s předchozím písemným souhlasem objednatele.</w:t>
      </w:r>
      <w:r>
        <w:t xml:space="preserve"> </w:t>
      </w:r>
      <w:r w:rsidRPr="00553DF7">
        <w:t>Žádost o souhlas se změnou subdodavatele, stavbyvedoucího či jiné odborné osoby bude obsahovat údaje a bude doložena doklady dle odst. 8 věta druhá tohoto článku a případně dalšími doklady potřebnými k prokázání potřebné kvalifikace.</w:t>
      </w:r>
    </w:p>
    <w:p w:rsidR="007E4F4A" w:rsidRPr="009B28E5" w:rsidRDefault="007E4F4A" w:rsidP="00AA01AF">
      <w:pPr>
        <w:pStyle w:val="Bezmezer"/>
        <w:ind w:left="426"/>
        <w:jc w:val="both"/>
      </w:pPr>
      <w:r w:rsidRPr="00553DF7">
        <w:t>Nový subdodavatel musí disponovat minimálně stejnou kvalifikací, jakou původní subdodavatel prokázal za zhotovitele; nový stavbyvedoucí či jiná odborná osoba musí disponovat minimálně stejnou kvalifikací jako původní stavbyvedoucí, resp.</w:t>
      </w:r>
      <w:r>
        <w:t xml:space="preserve"> </w:t>
      </w:r>
      <w:r w:rsidRPr="00553DF7">
        <w:t>původní odborná osoba.</w:t>
      </w:r>
    </w:p>
    <w:p w:rsidR="007E4F4A" w:rsidRPr="0032693C" w:rsidRDefault="007E4F4A" w:rsidP="00AB0FA7">
      <w:pPr>
        <w:pStyle w:val="Bezmezer"/>
        <w:numPr>
          <w:ilvl w:val="0"/>
          <w:numId w:val="20"/>
        </w:numPr>
        <w:ind w:left="426"/>
        <w:jc w:val="both"/>
      </w:pPr>
      <w:r w:rsidRPr="0032693C">
        <w:t xml:space="preserve">Zhotovitel odpovídá za zajištění odborného vedení stavby a odborného provádění prací oprávněnými osobami, za dodržení obecných technických požadavků na výstavbu a </w:t>
      </w:r>
      <w:r w:rsidR="00AA01AF">
        <w:t>jiných technických předpisů, za </w:t>
      </w:r>
      <w:r w:rsidRPr="0032693C">
        <w:t>vypracování další prováděcí dokumentace (technologický postup, plán kontrolní a zkušební činnosti apod.).</w:t>
      </w:r>
    </w:p>
    <w:p w:rsidR="007E4F4A" w:rsidRPr="0032693C" w:rsidRDefault="007E4F4A" w:rsidP="00AB0FA7">
      <w:pPr>
        <w:pStyle w:val="Bezmezer"/>
        <w:numPr>
          <w:ilvl w:val="0"/>
          <w:numId w:val="20"/>
        </w:numPr>
        <w:ind w:left="426"/>
        <w:jc w:val="both"/>
      </w:pPr>
      <w:r w:rsidRPr="0032693C">
        <w:t>Zhotovitel se zavazuje realizovat práce vyžadující zvláštní způsobilost nebo povolení podle příslušných předpisů osobami, které tuto podmínku splňují.</w:t>
      </w:r>
    </w:p>
    <w:p w:rsidR="007E4F4A" w:rsidRPr="009B28E5" w:rsidRDefault="007E4F4A" w:rsidP="00AB0FA7">
      <w:pPr>
        <w:pStyle w:val="Bezmezer"/>
        <w:numPr>
          <w:ilvl w:val="0"/>
          <w:numId w:val="20"/>
        </w:numPr>
        <w:ind w:left="426"/>
        <w:jc w:val="both"/>
      </w:pPr>
      <w:r w:rsidRPr="009B28E5">
        <w:t xml:space="preserve">Zhotovitel </w:t>
      </w:r>
      <w:r w:rsidRPr="00D31F5C">
        <w:t>nejméně 15 pracovních dnů předem oznámí správcům sítí a osobě vykonávající technický dozor stavebníka</w:t>
      </w:r>
      <w:r w:rsidRPr="009B28E5">
        <w:t xml:space="preserve"> práci v ochranném pásmu či křížení těchto sítí ke kontrole průběhu prací a převzetí před zpětným zásypem. </w:t>
      </w:r>
    </w:p>
    <w:p w:rsidR="007E4F4A" w:rsidRPr="0032693C" w:rsidRDefault="007E4F4A" w:rsidP="00AB0FA7">
      <w:pPr>
        <w:pStyle w:val="Bezmezer"/>
        <w:numPr>
          <w:ilvl w:val="0"/>
          <w:numId w:val="20"/>
        </w:numPr>
        <w:ind w:left="426"/>
        <w:jc w:val="both"/>
      </w:pPr>
      <w:r w:rsidRPr="0032693C">
        <w:t>Zhotovitel je srozuměn s tím, že uhradí jakoukoliv opravu nebo výměnu plynoucí ze zhotovitelem zaviněného  poškození  inženýrské sítě. Zhotovitel si je rovněž vědom toho, že nese veškerá rizika a náhrady škod z toho plynoucí.</w:t>
      </w:r>
    </w:p>
    <w:p w:rsidR="007E4F4A" w:rsidRPr="0032693C" w:rsidRDefault="007E4F4A" w:rsidP="00AB0FA7">
      <w:pPr>
        <w:pStyle w:val="Bezmezer"/>
        <w:numPr>
          <w:ilvl w:val="0"/>
          <w:numId w:val="20"/>
        </w:numPr>
        <w:ind w:left="426"/>
        <w:jc w:val="both"/>
      </w:pPr>
      <w:r w:rsidRPr="0032693C">
        <w:t>Zhotovitel se zavazuje po celou dobu realizace stavby aktivně spolupracovat s projektantem a osobou vykonávající činnost autorského dozoru projektanta při realizaci stavby.</w:t>
      </w:r>
    </w:p>
    <w:p w:rsidR="007E4F4A" w:rsidRPr="0032693C" w:rsidRDefault="007E4F4A" w:rsidP="00AB0FA7">
      <w:pPr>
        <w:pStyle w:val="Bezmezer"/>
        <w:numPr>
          <w:ilvl w:val="0"/>
          <w:numId w:val="20"/>
        </w:numPr>
        <w:ind w:left="426"/>
        <w:jc w:val="both"/>
      </w:pPr>
      <w:r w:rsidRPr="0032693C">
        <w:t>V případě zjištění rozporu platné projektové dokumentace se skutečností na stavbě je zhotovitel povinen zjištěné rozpory řešit ve spolupráci s projektantem, a to bezodkladně.</w:t>
      </w:r>
    </w:p>
    <w:p w:rsidR="007E4F4A" w:rsidRPr="0032693C" w:rsidRDefault="007E4F4A" w:rsidP="00AB0FA7">
      <w:pPr>
        <w:pStyle w:val="Bezmezer"/>
        <w:numPr>
          <w:ilvl w:val="0"/>
          <w:numId w:val="20"/>
        </w:numPr>
        <w:ind w:left="426"/>
        <w:jc w:val="both"/>
      </w:pPr>
      <w:r w:rsidRPr="0032693C">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7E4F4A" w:rsidRPr="0032693C" w:rsidRDefault="007E4F4A" w:rsidP="00AB0FA7">
      <w:pPr>
        <w:pStyle w:val="Bezmezer"/>
        <w:numPr>
          <w:ilvl w:val="0"/>
          <w:numId w:val="20"/>
        </w:numPr>
        <w:ind w:left="426"/>
        <w:jc w:val="both"/>
      </w:pPr>
      <w:r w:rsidRPr="0032693C">
        <w:t>Bourací práce (hluk, prach) budou realizovány pouze po předchozím oznámení objednateli.</w:t>
      </w:r>
    </w:p>
    <w:p w:rsidR="007E4F4A" w:rsidRPr="0032693C" w:rsidRDefault="007E4F4A" w:rsidP="00AB0FA7">
      <w:pPr>
        <w:pStyle w:val="Bezmezer"/>
        <w:numPr>
          <w:ilvl w:val="0"/>
          <w:numId w:val="20"/>
        </w:numPr>
        <w:ind w:left="426"/>
        <w:jc w:val="both"/>
      </w:pPr>
      <w:r w:rsidRPr="0032693C">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w:t>
      </w:r>
      <w:r w:rsidR="00AA01AF">
        <w:t xml:space="preserve"> dalších podmínek bezpečnosti a </w:t>
      </w:r>
      <w:r w:rsidRPr="0032693C">
        <w:t xml:space="preserve">ochrany zdraví při práci), ve znění pozdějších předpisů /dále jen „zákon č. 309/2006 Sb.“/ se zhotovitel </w:t>
      </w:r>
      <w:r w:rsidRPr="0032693C">
        <w:lastRenderedPageBreak/>
        <w:t xml:space="preserve">zavazuje k součinnosti s koordinátorem </w:t>
      </w:r>
      <w:r>
        <w:t>BOZP.</w:t>
      </w:r>
      <w:r w:rsidRPr="0032693C">
        <w:t xml:space="preserve"> </w:t>
      </w:r>
    </w:p>
    <w:p w:rsidR="007E4F4A" w:rsidRPr="0032693C" w:rsidRDefault="00AA01AF" w:rsidP="00AA01AF">
      <w:pPr>
        <w:pStyle w:val="Bezmezer"/>
        <w:ind w:left="426"/>
        <w:jc w:val="both"/>
      </w:pPr>
      <w:r>
        <w:t>Z</w:t>
      </w:r>
      <w:r w:rsidR="007E4F4A" w:rsidRPr="0032693C">
        <w:t>hotovitel je povinen zavázat</w:t>
      </w:r>
      <w:r>
        <w:t xml:space="preserve"> k součinnosti s koordinátorem </w:t>
      </w:r>
      <w:r w:rsidR="007E4F4A" w:rsidRPr="0032693C">
        <w:t>BOZP všechny své subdodavatele a osoby, které budou provádět činnosti na staveništi.</w:t>
      </w:r>
    </w:p>
    <w:p w:rsidR="007E4F4A" w:rsidRPr="0032693C" w:rsidRDefault="007E4F4A" w:rsidP="00AA01AF">
      <w:pPr>
        <w:pStyle w:val="Bezmezer"/>
        <w:ind w:left="426"/>
        <w:jc w:val="both"/>
      </w:pPr>
      <w:r w:rsidRPr="0032693C">
        <w:t>Zhotovitel se zavazuje plnit veškeré povinnosti, které mu</w:t>
      </w:r>
      <w:r w:rsidR="00AA01AF">
        <w:t xml:space="preserve"> ukládá zákon č. 309/2006 Sb., </w:t>
      </w:r>
      <w:r w:rsidRPr="0032693C">
        <w:t>zejména povinnost dodržování plánu bezpečnosti a ochrany zdraví při práci (dále též „BOZP“) na staveništi, povinnost jeho aktualizace, povinnost účasti na kontrolních dnech BOZP a dodržování pokynů koordinátora BOZP na staveništi.</w:t>
      </w:r>
    </w:p>
    <w:p w:rsidR="007E4F4A" w:rsidRDefault="007E4F4A" w:rsidP="00AB0FA7">
      <w:pPr>
        <w:pStyle w:val="Bezmezer"/>
        <w:numPr>
          <w:ilvl w:val="0"/>
          <w:numId w:val="20"/>
        </w:numPr>
        <w:ind w:left="426"/>
        <w:jc w:val="both"/>
      </w:pPr>
      <w:r w:rsidRPr="00DC078F">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w:t>
      </w:r>
      <w:r w:rsidR="00AA01AF">
        <w:t>tel povinnost dle </w:t>
      </w:r>
      <w:r w:rsidRPr="00DC078F">
        <w:t>tohoto odstavce nesplní a objednateli v důsledku toho vznikne škoda (např. uhrazením sankcí uložených příslušnými správními úřady), bude zhotovitel povinen objednateli tuto škodu v plném rozsahu uhradit.</w:t>
      </w:r>
    </w:p>
    <w:p w:rsidR="00C31445" w:rsidRDefault="00C31445" w:rsidP="00FD1AAD">
      <w:pPr>
        <w:pStyle w:val="Bezmezer"/>
        <w:jc w:val="both"/>
        <w:rPr>
          <w:bCs/>
          <w:caps/>
        </w:rPr>
      </w:pPr>
    </w:p>
    <w:p w:rsidR="007E4F4A" w:rsidRPr="00A10F68" w:rsidRDefault="007E4F4A" w:rsidP="00FD1AAD">
      <w:pPr>
        <w:pStyle w:val="Bezmezer"/>
        <w:jc w:val="both"/>
        <w:rPr>
          <w:rFonts w:ascii="Arial" w:hAnsi="Arial" w:cs="Arial"/>
          <w:bCs/>
          <w:caps/>
          <w:sz w:val="20"/>
        </w:rPr>
      </w:pPr>
      <w:r w:rsidRPr="00A10F68">
        <w:rPr>
          <w:rFonts w:ascii="Arial" w:hAnsi="Arial" w:cs="Arial"/>
          <w:bCs/>
          <w:caps/>
          <w:sz w:val="20"/>
        </w:rPr>
        <w:t>Kontrola prováděných prací, organizace kontrolních dnů</w:t>
      </w:r>
    </w:p>
    <w:p w:rsidR="007E4F4A" w:rsidRPr="009B28E5" w:rsidRDefault="007E4F4A" w:rsidP="00AB0FA7">
      <w:pPr>
        <w:pStyle w:val="Bezmezer"/>
        <w:numPr>
          <w:ilvl w:val="0"/>
          <w:numId w:val="20"/>
        </w:numPr>
        <w:ind w:left="426"/>
        <w:jc w:val="both"/>
      </w:pPr>
      <w:r w:rsidRPr="009B28E5">
        <w:t>Kontrola prováděných prací bude realizována:</w:t>
      </w:r>
    </w:p>
    <w:p w:rsidR="007E4F4A" w:rsidRPr="00AA01AF" w:rsidRDefault="007E4F4A" w:rsidP="00AB0FA7">
      <w:pPr>
        <w:pStyle w:val="Bezmezer"/>
        <w:numPr>
          <w:ilvl w:val="0"/>
          <w:numId w:val="23"/>
        </w:numPr>
        <w:jc w:val="both"/>
      </w:pPr>
      <w:r w:rsidRPr="00AA01AF">
        <w:t xml:space="preserve">objednatelem a jím pověřenými osobami,  </w:t>
      </w:r>
    </w:p>
    <w:p w:rsidR="007E4F4A" w:rsidRPr="00AA01AF" w:rsidRDefault="007E4F4A" w:rsidP="00AB0FA7">
      <w:pPr>
        <w:pStyle w:val="Bezmezer"/>
        <w:numPr>
          <w:ilvl w:val="0"/>
          <w:numId w:val="23"/>
        </w:numPr>
        <w:jc w:val="both"/>
      </w:pPr>
      <w:r w:rsidRPr="00AA01AF">
        <w:t>osobou vykonávající technický dozor stavebníka,</w:t>
      </w:r>
    </w:p>
    <w:p w:rsidR="007E4F4A" w:rsidRPr="00AA01AF" w:rsidRDefault="007E4F4A" w:rsidP="00AB0FA7">
      <w:pPr>
        <w:pStyle w:val="Bezmezer"/>
        <w:numPr>
          <w:ilvl w:val="0"/>
          <w:numId w:val="23"/>
        </w:numPr>
        <w:jc w:val="both"/>
      </w:pPr>
      <w:r w:rsidRPr="00AA01AF">
        <w:t>osobou vykonávající činnost autorského dozoru projektanta,</w:t>
      </w:r>
    </w:p>
    <w:p w:rsidR="007E4F4A" w:rsidRPr="00AA01AF" w:rsidRDefault="007E4F4A" w:rsidP="00AB0FA7">
      <w:pPr>
        <w:pStyle w:val="Bezmezer"/>
        <w:numPr>
          <w:ilvl w:val="0"/>
          <w:numId w:val="23"/>
        </w:numPr>
        <w:jc w:val="both"/>
      </w:pPr>
      <w:r w:rsidRPr="00AA01AF">
        <w:t>koordinátorem BOZP,</w:t>
      </w:r>
    </w:p>
    <w:p w:rsidR="007E4F4A" w:rsidRPr="00AA01AF" w:rsidRDefault="007E4F4A" w:rsidP="00AB0FA7">
      <w:pPr>
        <w:pStyle w:val="Bezmezer"/>
        <w:numPr>
          <w:ilvl w:val="0"/>
          <w:numId w:val="23"/>
        </w:numPr>
        <w:jc w:val="both"/>
      </w:pPr>
      <w:r w:rsidRPr="00AA01AF">
        <w:t>orgány státní správy oprávněnými ke kontrole na základě zvláštních předpisů,</w:t>
      </w:r>
    </w:p>
    <w:p w:rsidR="007E4F4A" w:rsidRPr="009B28E5" w:rsidRDefault="007E4F4A" w:rsidP="00AB0FA7">
      <w:pPr>
        <w:pStyle w:val="Bezmezer"/>
        <w:numPr>
          <w:ilvl w:val="0"/>
          <w:numId w:val="20"/>
        </w:numPr>
        <w:ind w:left="426"/>
        <w:jc w:val="both"/>
      </w:pPr>
      <w:r w:rsidRPr="009B28E5">
        <w:t>Kontrola prováděných prací bude realizována zejména v rámci kontrolních dnů, s tím, že:</w:t>
      </w:r>
    </w:p>
    <w:p w:rsidR="007E4F4A" w:rsidRPr="009B28E5" w:rsidRDefault="007E4F4A" w:rsidP="00AB0FA7">
      <w:pPr>
        <w:pStyle w:val="Bezmezer"/>
        <w:numPr>
          <w:ilvl w:val="0"/>
          <w:numId w:val="24"/>
        </w:numPr>
        <w:jc w:val="both"/>
      </w:pPr>
      <w:r w:rsidRPr="009B28E5">
        <w:t>kontrolní dny se budou konat dle potřeby, zpravidla jednou týdně,</w:t>
      </w:r>
    </w:p>
    <w:p w:rsidR="007E4F4A" w:rsidRPr="009B28E5" w:rsidRDefault="007E4F4A" w:rsidP="00AB0FA7">
      <w:pPr>
        <w:pStyle w:val="Bezmezer"/>
        <w:numPr>
          <w:ilvl w:val="0"/>
          <w:numId w:val="24"/>
        </w:numPr>
        <w:jc w:val="both"/>
      </w:pPr>
      <w:r w:rsidRPr="009B28E5">
        <w:t>termíny konání kontrolních dnů budou stanoveny v zápisu o předání staveniště; v případě potřeby budou kontrolní dny konány také mimo předem stanovený termín, a to buď na základě dohody stran uvedené v zápisu z</w:t>
      </w:r>
      <w:r w:rsidR="00576A93">
        <w:t> </w:t>
      </w:r>
      <w:r w:rsidRPr="009B28E5">
        <w:t>kontrolního</w:t>
      </w:r>
      <w:r w:rsidR="00576A93">
        <w:t xml:space="preserve"> </w:t>
      </w:r>
      <w:proofErr w:type="gramStart"/>
      <w:r w:rsidRPr="009B28E5">
        <w:t>dne</w:t>
      </w:r>
      <w:r w:rsidR="00A10F68">
        <w:t xml:space="preserve"> </w:t>
      </w:r>
      <w:r w:rsidRPr="009B28E5">
        <w:t>nebo</w:t>
      </w:r>
      <w:proofErr w:type="gramEnd"/>
      <w:r w:rsidRPr="009B28E5">
        <w:t xml:space="preserve"> na základě výzvy osoby vykonávající technický dozor stavebníka,</w:t>
      </w:r>
    </w:p>
    <w:p w:rsidR="007E4F4A" w:rsidRPr="009B28E5" w:rsidRDefault="007E4F4A" w:rsidP="00AB0FA7">
      <w:pPr>
        <w:pStyle w:val="Bezmezer"/>
        <w:numPr>
          <w:ilvl w:val="0"/>
          <w:numId w:val="24"/>
        </w:numPr>
        <w:jc w:val="both"/>
      </w:pPr>
      <w:r w:rsidRPr="009B28E5">
        <w:t>kontrolní dny budou řízeny osobou vykonávající technický dozor stavebníka,</w:t>
      </w:r>
    </w:p>
    <w:p w:rsidR="007E4F4A" w:rsidRPr="009B28E5" w:rsidRDefault="007E4F4A" w:rsidP="00AB0FA7">
      <w:pPr>
        <w:pStyle w:val="Bezmezer"/>
        <w:numPr>
          <w:ilvl w:val="0"/>
          <w:numId w:val="24"/>
        </w:numPr>
        <w:jc w:val="both"/>
      </w:pPr>
      <w:r w:rsidRPr="009B28E5">
        <w:t xml:space="preserve">z kontrolních dnů budou osobou vykonávající technický dozor stavebníka pořizovány zápisy, které budou zhotoviteli zasílány v elektronické podobě. </w:t>
      </w:r>
    </w:p>
    <w:p w:rsidR="007E4F4A" w:rsidRPr="009B28E5" w:rsidRDefault="007E4F4A" w:rsidP="00AB0FA7">
      <w:pPr>
        <w:pStyle w:val="Bezmezer"/>
        <w:numPr>
          <w:ilvl w:val="0"/>
          <w:numId w:val="20"/>
        </w:numPr>
        <w:ind w:left="426"/>
        <w:jc w:val="both"/>
      </w:pPr>
      <w:r w:rsidRPr="009B28E5">
        <w:t xml:space="preserve">Zhotovitel je povinen umožnit osobám uvedeným </w:t>
      </w:r>
      <w:r w:rsidRPr="00A10F68">
        <w:t>v odst. 2</w:t>
      </w:r>
      <w:r w:rsidR="00A10F68" w:rsidRPr="00A10F68">
        <w:t>0</w:t>
      </w:r>
      <w:r w:rsidRPr="00A10F68">
        <w:t xml:space="preserve"> </w:t>
      </w:r>
      <w:r w:rsidRPr="009B28E5">
        <w:t>tohoto článku provedení kontroly realizovaných prací.</w:t>
      </w:r>
    </w:p>
    <w:p w:rsidR="007E4F4A" w:rsidRPr="009B28E5" w:rsidRDefault="007E4F4A" w:rsidP="00AB0FA7">
      <w:pPr>
        <w:pStyle w:val="Bezmezer"/>
        <w:numPr>
          <w:ilvl w:val="0"/>
          <w:numId w:val="20"/>
        </w:numPr>
        <w:ind w:left="426"/>
        <w:jc w:val="both"/>
      </w:pPr>
      <w:r w:rsidRPr="009B28E5">
        <w:t>Zhotovitel vyzve osobu vykonávající technický dozor stavebníka</w:t>
      </w:r>
      <w:r w:rsidR="003F2F83">
        <w:t xml:space="preserve"> prokazatelnou formou nejméně 3 </w:t>
      </w:r>
      <w:r w:rsidRPr="009B28E5">
        <w:t>pracovní dny předem k prověření kvality prací, jež budou dalším postupem při zhotovování díla zakryty.</w:t>
      </w:r>
    </w:p>
    <w:p w:rsidR="007E4F4A" w:rsidRPr="009B28E5" w:rsidRDefault="007E4F4A" w:rsidP="003F2F83">
      <w:pPr>
        <w:pStyle w:val="Bezmezer"/>
        <w:ind w:left="426"/>
        <w:jc w:val="both"/>
      </w:pPr>
      <w:r w:rsidRPr="009B28E5">
        <w:t xml:space="preserve">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w:t>
      </w:r>
      <w:r w:rsidR="003F2F83">
        <w:t>a </w:t>
      </w:r>
      <w:r w:rsidRPr="009B28E5">
        <w:t>následným zakrytím zhotovitel.</w:t>
      </w:r>
    </w:p>
    <w:p w:rsidR="007E4F4A" w:rsidRPr="009B28E5" w:rsidRDefault="007E4F4A" w:rsidP="003F2F83">
      <w:pPr>
        <w:pStyle w:val="Bezmezer"/>
        <w:ind w:left="426"/>
        <w:jc w:val="both"/>
      </w:pPr>
      <w:r w:rsidRPr="009B28E5">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w:t>
      </w:r>
      <w:r w:rsidR="003F2F83">
        <w:t>é práce odkrýt. V tomto případě</w:t>
      </w:r>
      <w:r w:rsidRPr="009B28E5">
        <w:t xml:space="preserve"> nese veškeré náklady spojené s odkrytím, opravou chybného stavu a následným zakrytím zhotovitel. </w:t>
      </w:r>
    </w:p>
    <w:p w:rsidR="007E4F4A" w:rsidRPr="009B28E5" w:rsidRDefault="007E4F4A" w:rsidP="00AB0FA7">
      <w:pPr>
        <w:pStyle w:val="Bezmezer"/>
        <w:numPr>
          <w:ilvl w:val="0"/>
          <w:numId w:val="20"/>
        </w:numPr>
        <w:ind w:left="426"/>
        <w:jc w:val="both"/>
      </w:pPr>
      <w:r w:rsidRPr="009B28E5">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w:t>
      </w:r>
      <w:r w:rsidRPr="009B28E5">
        <w:lastRenderedPageBreak/>
        <w:t>zaměření, která nejpozději před dokončením díla nebo jeho části předá objednateli.</w:t>
      </w:r>
    </w:p>
    <w:p w:rsidR="003F2F83" w:rsidRDefault="003F2F83"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XI.</w:t>
      </w:r>
    </w:p>
    <w:p w:rsidR="007E4F4A" w:rsidRPr="003F2F83" w:rsidRDefault="006401F2" w:rsidP="00FD1AAD">
      <w:pPr>
        <w:pStyle w:val="Bezmezer"/>
        <w:jc w:val="both"/>
        <w:rPr>
          <w:rFonts w:ascii="Arial" w:hAnsi="Arial" w:cs="Arial"/>
          <w:b/>
          <w:sz w:val="24"/>
          <w:szCs w:val="24"/>
        </w:rPr>
      </w:pPr>
      <w:r w:rsidRPr="00313C01">
        <w:rPr>
          <w:rFonts w:ascii="Arial" w:hAnsi="Arial" w:cs="Arial"/>
          <w:b/>
          <w:sz w:val="24"/>
          <w:szCs w:val="24"/>
        </w:rPr>
        <w:t xml:space="preserve">Stavební deník, </w:t>
      </w:r>
      <w:r w:rsidR="007E4F4A" w:rsidRPr="00313C01">
        <w:rPr>
          <w:rFonts w:ascii="Arial" w:hAnsi="Arial" w:cs="Arial"/>
          <w:b/>
          <w:sz w:val="24"/>
          <w:szCs w:val="24"/>
        </w:rPr>
        <w:t xml:space="preserve">deník víceprací </w:t>
      </w:r>
      <w:r w:rsidR="003F2F83">
        <w:rPr>
          <w:rFonts w:ascii="Arial" w:hAnsi="Arial" w:cs="Arial"/>
          <w:b/>
          <w:sz w:val="24"/>
          <w:szCs w:val="24"/>
        </w:rPr>
        <w:t xml:space="preserve">a </w:t>
      </w:r>
      <w:proofErr w:type="spellStart"/>
      <w:r w:rsidR="003F2F83">
        <w:rPr>
          <w:rFonts w:ascii="Arial" w:hAnsi="Arial" w:cs="Arial"/>
          <w:b/>
          <w:sz w:val="24"/>
          <w:szCs w:val="24"/>
        </w:rPr>
        <w:t>méněprací</w:t>
      </w:r>
      <w:proofErr w:type="spellEnd"/>
      <w:r w:rsidR="003F2F83">
        <w:rPr>
          <w:rFonts w:ascii="Arial" w:hAnsi="Arial" w:cs="Arial"/>
          <w:b/>
          <w:sz w:val="24"/>
          <w:szCs w:val="24"/>
        </w:rPr>
        <w:t>, bezpečnostní deník</w:t>
      </w:r>
    </w:p>
    <w:p w:rsidR="007E4F4A" w:rsidRPr="00A10F68" w:rsidRDefault="007E4F4A" w:rsidP="00FD1AAD">
      <w:pPr>
        <w:pStyle w:val="Bezmezer"/>
        <w:jc w:val="both"/>
        <w:rPr>
          <w:rFonts w:ascii="Arial" w:hAnsi="Arial" w:cs="Arial"/>
          <w:bCs/>
          <w:sz w:val="20"/>
        </w:rPr>
      </w:pPr>
      <w:r w:rsidRPr="00A10F68">
        <w:rPr>
          <w:rFonts w:ascii="Arial" w:hAnsi="Arial" w:cs="Arial"/>
          <w:bCs/>
          <w:caps/>
          <w:sz w:val="20"/>
        </w:rPr>
        <w:t>stavební deník</w:t>
      </w:r>
    </w:p>
    <w:p w:rsidR="007E4F4A" w:rsidRPr="0032693C" w:rsidRDefault="007E4F4A" w:rsidP="00AB0FA7">
      <w:pPr>
        <w:pStyle w:val="Bezmezer"/>
        <w:numPr>
          <w:ilvl w:val="0"/>
          <w:numId w:val="25"/>
        </w:numPr>
        <w:ind w:left="426"/>
        <w:jc w:val="both"/>
      </w:pPr>
      <w:r w:rsidRPr="0032693C">
        <w:t>Zhotovitel je povinen o všech pracích a činnostech prováděných v souvislosti se stavbou vést stavební deník v souladu se stavebním zákonem. Stavební deník musí obsahovat</w:t>
      </w:r>
      <w:r w:rsidR="003F2F83">
        <w:t xml:space="preserve"> veškeré obsahové náležitosti a </w:t>
      </w:r>
      <w:r w:rsidRPr="0032693C">
        <w:t>musí být veden způsobem dle vyhlášky č. 499/2006 Sb., o dokumentaci staveb. Stavební deník musí být přístupný na staveništi kdykoliv v průběhu práce.</w:t>
      </w:r>
    </w:p>
    <w:p w:rsidR="007E4F4A" w:rsidRPr="0032693C" w:rsidRDefault="007E4F4A" w:rsidP="00AB0FA7">
      <w:pPr>
        <w:pStyle w:val="Bezmezer"/>
        <w:numPr>
          <w:ilvl w:val="0"/>
          <w:numId w:val="25"/>
        </w:numPr>
        <w:ind w:left="426"/>
        <w:jc w:val="both"/>
      </w:pPr>
      <w:r w:rsidRPr="0032693C">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7E4F4A" w:rsidRPr="0032693C" w:rsidRDefault="007E4F4A" w:rsidP="00AB0FA7">
      <w:pPr>
        <w:pStyle w:val="Bezmezer"/>
        <w:numPr>
          <w:ilvl w:val="0"/>
          <w:numId w:val="25"/>
        </w:numPr>
        <w:ind w:left="426"/>
        <w:jc w:val="both"/>
      </w:pPr>
      <w:r w:rsidRPr="0032693C">
        <w:t>Do stavebního deníku budou zapsány všechny skutečnosti související s plněním smlouvy. Jedná se zejména o:</w:t>
      </w:r>
    </w:p>
    <w:p w:rsidR="007E4F4A" w:rsidRPr="0032693C" w:rsidRDefault="007E4F4A" w:rsidP="00AB0FA7">
      <w:pPr>
        <w:pStyle w:val="Bezmezer"/>
        <w:numPr>
          <w:ilvl w:val="0"/>
          <w:numId w:val="26"/>
        </w:numPr>
        <w:jc w:val="both"/>
      </w:pPr>
      <w:r w:rsidRPr="0032693C">
        <w:t>časový postup prací a jejich kvalitu,</w:t>
      </w:r>
    </w:p>
    <w:p w:rsidR="007E4F4A" w:rsidRPr="0032693C" w:rsidRDefault="007E4F4A" w:rsidP="00AB0FA7">
      <w:pPr>
        <w:pStyle w:val="Bezmezer"/>
        <w:numPr>
          <w:ilvl w:val="0"/>
          <w:numId w:val="26"/>
        </w:numPr>
        <w:jc w:val="both"/>
      </w:pPr>
      <w:r w:rsidRPr="0032693C">
        <w:t>druh použitých materiálů a technologií,</w:t>
      </w:r>
    </w:p>
    <w:p w:rsidR="007E4F4A" w:rsidRPr="0032693C" w:rsidRDefault="007E4F4A" w:rsidP="00AB0FA7">
      <w:pPr>
        <w:pStyle w:val="Bezmezer"/>
        <w:numPr>
          <w:ilvl w:val="0"/>
          <w:numId w:val="26"/>
        </w:numPr>
        <w:jc w:val="both"/>
      </w:pPr>
      <w:r w:rsidRPr="0032693C">
        <w:t xml:space="preserve">zdůvodnění </w:t>
      </w:r>
      <w:r w:rsidRPr="009B28E5">
        <w:t>odchylek v postupech prací a v použitých materiálech op</w:t>
      </w:r>
      <w:r w:rsidR="003F2F83">
        <w:t>roti projektové dokumentaci pro </w:t>
      </w:r>
      <w:r w:rsidRPr="009B28E5">
        <w:t>výběr zhotovitele a pro provádění stavby</w:t>
      </w:r>
      <w:r w:rsidRPr="0032693C">
        <w:t>, další údaje, které souvisí s hospodárností a bezpečností práce,</w:t>
      </w:r>
    </w:p>
    <w:p w:rsidR="007E4F4A" w:rsidRPr="0032693C" w:rsidRDefault="007E4F4A" w:rsidP="00AB0FA7">
      <w:pPr>
        <w:pStyle w:val="Bezmezer"/>
        <w:numPr>
          <w:ilvl w:val="0"/>
          <w:numId w:val="26"/>
        </w:numPr>
        <w:jc w:val="both"/>
      </w:pPr>
      <w:r w:rsidRPr="0032693C">
        <w:t>stanovení termínů k odstranění zjištěných vad a nedodělků.</w:t>
      </w:r>
    </w:p>
    <w:p w:rsidR="007E4F4A" w:rsidRPr="0032693C" w:rsidRDefault="007E4F4A" w:rsidP="00AB0FA7">
      <w:pPr>
        <w:pStyle w:val="Bezmezer"/>
        <w:numPr>
          <w:ilvl w:val="0"/>
          <w:numId w:val="25"/>
        </w:numPr>
        <w:ind w:left="426"/>
        <w:jc w:val="both"/>
      </w:pPr>
      <w:r w:rsidRPr="0032693C">
        <w:t>Objednatel a jím pověřené osoby jsou oprávněny stavební deník kontrol</w:t>
      </w:r>
      <w:r w:rsidR="003F2F83">
        <w:t>ovat a k zápisům připojovat své </w:t>
      </w:r>
      <w:r w:rsidRPr="0032693C">
        <w:t>stanovisko. Do deníku je oprávněna provádět záznamy také osoba vykonávající technický dozor stavebníka, autorský dozor a  koordinátor BOZP.</w:t>
      </w:r>
    </w:p>
    <w:p w:rsidR="007E4F4A" w:rsidRPr="0032693C" w:rsidRDefault="007E4F4A" w:rsidP="00AB0FA7">
      <w:pPr>
        <w:pStyle w:val="Bezmezer"/>
        <w:numPr>
          <w:ilvl w:val="0"/>
          <w:numId w:val="25"/>
        </w:numPr>
        <w:ind w:left="426"/>
        <w:jc w:val="both"/>
      </w:pPr>
      <w:r w:rsidRPr="0032693C">
        <w:t>Zhotovitel umožní vyjmout zmocněnému zástupci objednatele</w:t>
      </w:r>
      <w:r w:rsidR="003F2F83">
        <w:t xml:space="preserve"> prvý průpis denních záznamů ze </w:t>
      </w:r>
      <w:r w:rsidRPr="0032693C">
        <w:t>stavebního deníku při prováděné kontrolní činnosti.</w:t>
      </w:r>
    </w:p>
    <w:p w:rsidR="007E4F4A" w:rsidRPr="0032693C" w:rsidRDefault="007E4F4A" w:rsidP="00AB0FA7">
      <w:pPr>
        <w:pStyle w:val="Bezmezer"/>
        <w:numPr>
          <w:ilvl w:val="0"/>
          <w:numId w:val="25"/>
        </w:numPr>
        <w:ind w:left="426"/>
        <w:jc w:val="both"/>
      </w:pPr>
      <w:r w:rsidRPr="0032693C">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C31445" w:rsidRPr="003F2F83" w:rsidRDefault="007E4F4A" w:rsidP="00AB0FA7">
      <w:pPr>
        <w:pStyle w:val="Bezmezer"/>
        <w:numPr>
          <w:ilvl w:val="0"/>
          <w:numId w:val="25"/>
        </w:numPr>
        <w:ind w:left="426"/>
        <w:jc w:val="both"/>
      </w:pPr>
      <w:r w:rsidRPr="0032693C">
        <w:t>Nebude-li objednatel souhlasit s obsahem záznamu ve stavebním deníku, vyznačí námitky svým zápisem do stavebního deníku. K zápisům zhotovitele je povinen objednatel pís</w:t>
      </w:r>
      <w:r w:rsidR="003F2F83">
        <w:t>emně provést připomínky vždy do </w:t>
      </w:r>
      <w:r w:rsidRPr="0032693C">
        <w:t>jednoho týdne, jinak se předpokládá souhlasné stanovisko. Zhotovi</w:t>
      </w:r>
      <w:r w:rsidR="003F2F83">
        <w:t>tel se však zavazuje ještě před </w:t>
      </w:r>
      <w:r w:rsidRPr="0032693C">
        <w:t>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w:t>
      </w:r>
      <w:r w:rsidR="003F2F83">
        <w:t xml:space="preserve"> tak neučiní, má se za to, že s </w:t>
      </w:r>
      <w:r w:rsidRPr="0032693C">
        <w:t>obsahem záznamu souhlasí.</w:t>
      </w:r>
    </w:p>
    <w:p w:rsidR="003F2F83" w:rsidRDefault="003F2F83" w:rsidP="003F2F83">
      <w:pPr>
        <w:pStyle w:val="Bezmezer"/>
        <w:ind w:left="66"/>
        <w:jc w:val="both"/>
        <w:rPr>
          <w:caps/>
        </w:rPr>
      </w:pPr>
    </w:p>
    <w:p w:rsidR="007E4F4A" w:rsidRPr="00A10F68" w:rsidRDefault="007E4F4A" w:rsidP="003F2F83">
      <w:pPr>
        <w:pStyle w:val="Bezmezer"/>
        <w:ind w:left="66"/>
        <w:jc w:val="both"/>
        <w:rPr>
          <w:rFonts w:ascii="Arial" w:hAnsi="Arial" w:cs="Arial"/>
          <w:caps/>
          <w:sz w:val="20"/>
        </w:rPr>
      </w:pPr>
      <w:r w:rsidRPr="00A10F68">
        <w:rPr>
          <w:rFonts w:ascii="Arial" w:hAnsi="Arial" w:cs="Arial"/>
          <w:caps/>
          <w:sz w:val="20"/>
        </w:rPr>
        <w:t>deník</w:t>
      </w:r>
      <w:r w:rsidRPr="00A10F68">
        <w:rPr>
          <w:rFonts w:ascii="Arial" w:hAnsi="Arial" w:cs="Arial"/>
          <w:sz w:val="20"/>
        </w:rPr>
        <w:t xml:space="preserve"> </w:t>
      </w:r>
      <w:r w:rsidRPr="00A10F68">
        <w:rPr>
          <w:rFonts w:ascii="Arial" w:hAnsi="Arial" w:cs="Arial"/>
          <w:caps/>
          <w:sz w:val="20"/>
        </w:rPr>
        <w:t>víceprací a méněprací</w:t>
      </w:r>
    </w:p>
    <w:p w:rsidR="007E4F4A" w:rsidRPr="0032693C" w:rsidRDefault="007E4F4A" w:rsidP="00AB0FA7">
      <w:pPr>
        <w:pStyle w:val="Bezmezer"/>
        <w:numPr>
          <w:ilvl w:val="0"/>
          <w:numId w:val="25"/>
        </w:numPr>
        <w:ind w:left="426"/>
        <w:jc w:val="both"/>
      </w:pPr>
      <w:r w:rsidRPr="0032693C">
        <w:t xml:space="preserve">Zhotovitel povede mimo vlastního stavebního deníku i deník víceprací a </w:t>
      </w:r>
      <w:proofErr w:type="spellStart"/>
      <w:r w:rsidRPr="0032693C">
        <w:t>méněprací</w:t>
      </w:r>
      <w:proofErr w:type="spellEnd"/>
      <w:r w:rsidRPr="0032693C">
        <w:t xml:space="preserve">. Odsouhlasení návrhu i vlastního provedení víceprací a neprovedení </w:t>
      </w:r>
      <w:proofErr w:type="spellStart"/>
      <w:r w:rsidRPr="0032693C">
        <w:t>méněprací</w:t>
      </w:r>
      <w:proofErr w:type="spellEnd"/>
      <w:r w:rsidRPr="0032693C">
        <w:t xml:space="preserve"> v tomto deníku musí být potvrzeno zhotovitelem, objednatelem a generálním projektantem. </w:t>
      </w:r>
    </w:p>
    <w:p w:rsidR="007E4F4A" w:rsidRPr="0032693C" w:rsidRDefault="007E4F4A" w:rsidP="00AB0FA7">
      <w:pPr>
        <w:pStyle w:val="Bezmezer"/>
        <w:numPr>
          <w:ilvl w:val="0"/>
          <w:numId w:val="25"/>
        </w:numPr>
        <w:ind w:left="426"/>
        <w:jc w:val="both"/>
      </w:pPr>
      <w:r w:rsidRPr="0032693C">
        <w:t xml:space="preserve">Režim tohoto deníku se přiměřeně řídí předchozími ustanoveními o stavebním deníku. </w:t>
      </w:r>
    </w:p>
    <w:p w:rsidR="00695338" w:rsidRDefault="00695338" w:rsidP="003F2F83">
      <w:pPr>
        <w:pStyle w:val="Bezmezer"/>
        <w:ind w:left="426"/>
        <w:jc w:val="both"/>
        <w:rPr>
          <w:caps/>
        </w:rPr>
      </w:pPr>
    </w:p>
    <w:p w:rsidR="007E4F4A" w:rsidRPr="00A10F68" w:rsidRDefault="007E4F4A" w:rsidP="003F2F83">
      <w:pPr>
        <w:pStyle w:val="Bezmezer"/>
        <w:jc w:val="both"/>
        <w:rPr>
          <w:rFonts w:ascii="Arial" w:hAnsi="Arial" w:cs="Arial"/>
          <w:sz w:val="20"/>
        </w:rPr>
      </w:pPr>
      <w:r w:rsidRPr="00A10F68">
        <w:rPr>
          <w:rFonts w:ascii="Arial" w:hAnsi="Arial" w:cs="Arial"/>
          <w:caps/>
          <w:sz w:val="20"/>
        </w:rPr>
        <w:t>bezpečnostní</w:t>
      </w:r>
      <w:r w:rsidRPr="00A10F68">
        <w:rPr>
          <w:rFonts w:ascii="Arial" w:hAnsi="Arial" w:cs="Arial"/>
          <w:sz w:val="20"/>
        </w:rPr>
        <w:t xml:space="preserve"> </w:t>
      </w:r>
      <w:r w:rsidRPr="00A10F68">
        <w:rPr>
          <w:rFonts w:ascii="Arial" w:hAnsi="Arial" w:cs="Arial"/>
          <w:caps/>
          <w:sz w:val="20"/>
        </w:rPr>
        <w:t>deník</w:t>
      </w:r>
      <w:r w:rsidRPr="00A10F68">
        <w:rPr>
          <w:rFonts w:ascii="Arial" w:hAnsi="Arial" w:cs="Arial"/>
          <w:sz w:val="20"/>
        </w:rPr>
        <w:t xml:space="preserve"> </w:t>
      </w:r>
    </w:p>
    <w:p w:rsidR="007E4F4A" w:rsidRPr="0032693C" w:rsidRDefault="007E4F4A" w:rsidP="00AB0FA7">
      <w:pPr>
        <w:pStyle w:val="Bezmezer"/>
        <w:numPr>
          <w:ilvl w:val="0"/>
          <w:numId w:val="25"/>
        </w:numPr>
        <w:ind w:left="426"/>
        <w:jc w:val="both"/>
      </w:pPr>
      <w:r w:rsidRPr="0032693C">
        <w:t>Zhotovitel je dále oprávněn vyjadřovat se k zápisům do bezpečnostního deníku, který ke  stavbě povede koordinátor BOZP a je povinen neprodleně respektovat požadavky koordinátora BOZP v deníku uvedené.</w:t>
      </w:r>
    </w:p>
    <w:p w:rsidR="007E4F4A" w:rsidRPr="0032693C" w:rsidRDefault="007E4F4A" w:rsidP="00AB0FA7">
      <w:pPr>
        <w:pStyle w:val="Bezmezer"/>
        <w:numPr>
          <w:ilvl w:val="0"/>
          <w:numId w:val="25"/>
        </w:numPr>
        <w:ind w:left="426"/>
        <w:jc w:val="both"/>
      </w:pPr>
      <w:r w:rsidRPr="0032693C">
        <w:t>Do bezpečnostního deníku budou zaznamenávány veškeré skutečnosti týkající se bezpečnosti a ochrany zdraví při práci na staveništi, zejména pak tyto skutečnosti:</w:t>
      </w:r>
    </w:p>
    <w:p w:rsidR="007E4F4A" w:rsidRPr="0032693C" w:rsidRDefault="003F2F83" w:rsidP="00AB0FA7">
      <w:pPr>
        <w:pStyle w:val="Bezmezer"/>
        <w:numPr>
          <w:ilvl w:val="0"/>
          <w:numId w:val="27"/>
        </w:numPr>
        <w:jc w:val="both"/>
      </w:pPr>
      <w:r>
        <w:t xml:space="preserve">seznámení s místními riziky </w:t>
      </w:r>
      <w:r w:rsidR="007E4F4A" w:rsidRPr="0032693C">
        <w:t>za účelem předcházení ohrožení života a zdraví osob, které se s vědomím zhotovitele mohou zdržovat na staveništi (pokud stavební práce probíhají za provozu),</w:t>
      </w:r>
    </w:p>
    <w:p w:rsidR="007E4F4A" w:rsidRPr="0032693C" w:rsidRDefault="007E4F4A" w:rsidP="00AB0FA7">
      <w:pPr>
        <w:pStyle w:val="Bezmezer"/>
        <w:numPr>
          <w:ilvl w:val="0"/>
          <w:numId w:val="27"/>
        </w:numPr>
        <w:jc w:val="both"/>
      </w:pPr>
      <w:r w:rsidRPr="0032693C">
        <w:t>seznámení s plánem BOZP na staveništi,</w:t>
      </w:r>
    </w:p>
    <w:p w:rsidR="007E4F4A" w:rsidRPr="0032693C" w:rsidRDefault="007E4F4A" w:rsidP="00AB0FA7">
      <w:pPr>
        <w:pStyle w:val="Bezmezer"/>
        <w:numPr>
          <w:ilvl w:val="0"/>
          <w:numId w:val="27"/>
        </w:numPr>
        <w:jc w:val="both"/>
      </w:pPr>
      <w:r w:rsidRPr="0032693C">
        <w:lastRenderedPageBreak/>
        <w:t>zápisy z pravidelných kontrolních dnů BOZP,</w:t>
      </w:r>
    </w:p>
    <w:p w:rsidR="007E4F4A" w:rsidRPr="0032693C" w:rsidRDefault="007E4F4A" w:rsidP="00AB0FA7">
      <w:pPr>
        <w:pStyle w:val="Bezmezer"/>
        <w:numPr>
          <w:ilvl w:val="0"/>
          <w:numId w:val="27"/>
        </w:numPr>
        <w:jc w:val="both"/>
      </w:pPr>
      <w:r w:rsidRPr="0032693C">
        <w:t>nedostatky zjištěné při pochůzkách na stavbě včetně uložení opatření k nápravě,</w:t>
      </w:r>
    </w:p>
    <w:p w:rsidR="007E4F4A" w:rsidRPr="0032693C" w:rsidRDefault="007E4F4A" w:rsidP="00AB0FA7">
      <w:pPr>
        <w:pStyle w:val="Bezmezer"/>
        <w:numPr>
          <w:ilvl w:val="0"/>
          <w:numId w:val="27"/>
        </w:numPr>
        <w:jc w:val="both"/>
      </w:pPr>
      <w:r w:rsidRPr="0032693C">
        <w:t>oznámení o nepřijetí uložených opatření k nápravě,</w:t>
      </w:r>
    </w:p>
    <w:p w:rsidR="007E4F4A" w:rsidRPr="0032693C" w:rsidRDefault="007E4F4A" w:rsidP="00AB0FA7">
      <w:pPr>
        <w:pStyle w:val="Bezmezer"/>
        <w:numPr>
          <w:ilvl w:val="0"/>
          <w:numId w:val="27"/>
        </w:numPr>
        <w:jc w:val="both"/>
      </w:pPr>
      <w:r w:rsidRPr="0032693C">
        <w:t>koordinace s techniky BOZP jednotlivých (sub)zhotovitelů,</w:t>
      </w:r>
    </w:p>
    <w:p w:rsidR="007E4F4A" w:rsidRPr="0032693C" w:rsidRDefault="007E4F4A" w:rsidP="00AB0FA7">
      <w:pPr>
        <w:pStyle w:val="Bezmezer"/>
        <w:numPr>
          <w:ilvl w:val="0"/>
          <w:numId w:val="27"/>
        </w:numPr>
        <w:jc w:val="both"/>
      </w:pPr>
      <w:r w:rsidRPr="0032693C">
        <w:t>koordinace činností jednotlivých (sub)zhotovitelů s cílem vyloučení bezpečnostních kolizí,</w:t>
      </w:r>
    </w:p>
    <w:p w:rsidR="007E4F4A" w:rsidRPr="0032693C" w:rsidRDefault="007E4F4A" w:rsidP="00AB0FA7">
      <w:pPr>
        <w:pStyle w:val="Bezmezer"/>
        <w:numPr>
          <w:ilvl w:val="0"/>
          <w:numId w:val="27"/>
        </w:numPr>
        <w:jc w:val="both"/>
      </w:pPr>
      <w:r w:rsidRPr="0032693C">
        <w:t>kontrola dodržování čistoty a pořádku na staveništi.</w:t>
      </w:r>
    </w:p>
    <w:p w:rsidR="007E4F4A" w:rsidRPr="0032693C" w:rsidRDefault="007E4F4A" w:rsidP="00AB0FA7">
      <w:pPr>
        <w:pStyle w:val="Bezmezer"/>
        <w:numPr>
          <w:ilvl w:val="0"/>
          <w:numId w:val="25"/>
        </w:numPr>
        <w:ind w:left="426"/>
        <w:jc w:val="both"/>
      </w:pPr>
      <w:r w:rsidRPr="0032693C">
        <w:t>Režim t</w:t>
      </w:r>
      <w:r w:rsidR="003F2F83">
        <w:t xml:space="preserve">ohoto deníku se přiměřeně řídí </w:t>
      </w:r>
      <w:r w:rsidRPr="0032693C">
        <w:t>předchozími ustanoveními o stavebním deníku.</w:t>
      </w:r>
    </w:p>
    <w:p w:rsidR="007E4F4A" w:rsidRPr="0032693C" w:rsidRDefault="007E4F4A" w:rsidP="00AB0FA7">
      <w:pPr>
        <w:pStyle w:val="Bezmezer"/>
        <w:numPr>
          <w:ilvl w:val="0"/>
          <w:numId w:val="25"/>
        </w:numPr>
        <w:ind w:left="426"/>
        <w:jc w:val="both"/>
      </w:pPr>
      <w:r w:rsidRPr="0032693C">
        <w:t xml:space="preserve">Zápisem ve stavebním deníku, bezpečnostním deníku a deníku víceprací a </w:t>
      </w:r>
      <w:proofErr w:type="spellStart"/>
      <w:r w:rsidRPr="0032693C">
        <w:t>méněprací</w:t>
      </w:r>
      <w:proofErr w:type="spellEnd"/>
      <w:r w:rsidRPr="0032693C">
        <w:t xml:space="preserve"> nelze obsah této smlouvy měnit.</w:t>
      </w:r>
    </w:p>
    <w:p w:rsidR="006D469A" w:rsidRDefault="006D469A" w:rsidP="00FD1AAD">
      <w:pPr>
        <w:pStyle w:val="Bezmezer"/>
        <w:jc w:val="both"/>
        <w:rPr>
          <w:rFonts w:ascii="Arial" w:hAnsi="Arial" w:cs="Arial"/>
          <w:b/>
          <w:bCs/>
          <w:sz w:val="24"/>
          <w:szCs w:val="24"/>
        </w:rPr>
      </w:pPr>
    </w:p>
    <w:p w:rsidR="007E4F4A" w:rsidRPr="00313C01" w:rsidRDefault="006401F2" w:rsidP="00FD1AAD">
      <w:pPr>
        <w:pStyle w:val="Bezmezer"/>
        <w:jc w:val="both"/>
        <w:rPr>
          <w:rFonts w:ascii="Arial" w:hAnsi="Arial" w:cs="Arial"/>
          <w:b/>
          <w:bCs/>
          <w:sz w:val="24"/>
          <w:szCs w:val="24"/>
        </w:rPr>
      </w:pPr>
      <w:r w:rsidRPr="00313C01">
        <w:rPr>
          <w:rFonts w:ascii="Arial" w:hAnsi="Arial" w:cs="Arial"/>
          <w:b/>
          <w:bCs/>
          <w:sz w:val="24"/>
          <w:szCs w:val="24"/>
        </w:rPr>
        <w:t xml:space="preserve">čl. </w:t>
      </w:r>
      <w:r w:rsidR="007E4F4A" w:rsidRPr="00313C01">
        <w:rPr>
          <w:rFonts w:ascii="Arial" w:hAnsi="Arial" w:cs="Arial"/>
          <w:b/>
          <w:bCs/>
          <w:sz w:val="24"/>
          <w:szCs w:val="24"/>
        </w:rPr>
        <w:t>XII.</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Předání díla</w:t>
      </w:r>
    </w:p>
    <w:p w:rsidR="007E4F4A" w:rsidRPr="00BD1390" w:rsidRDefault="007E4F4A" w:rsidP="00AB0FA7">
      <w:pPr>
        <w:pStyle w:val="Bezmezer"/>
        <w:numPr>
          <w:ilvl w:val="0"/>
          <w:numId w:val="28"/>
        </w:numPr>
        <w:ind w:left="426"/>
        <w:jc w:val="both"/>
      </w:pPr>
      <w:r w:rsidRPr="003F2F83">
        <w:t xml:space="preserve">Přejímací řízení bude objednatelem zahájeno do </w:t>
      </w:r>
      <w:r w:rsidR="0059586B">
        <w:t>3</w:t>
      </w:r>
      <w:r w:rsidRPr="003F2F83">
        <w:t xml:space="preserve"> pracovních dnů po obdržení písemné výzvy zhotovitele</w:t>
      </w:r>
      <w:r w:rsidR="0059586B">
        <w:t>.</w:t>
      </w:r>
      <w:r w:rsidRPr="003F2F83">
        <w:t xml:space="preserve"> Doba od zahájení přejímacího řízení do jeho ukončení (převzetím díla ve smyslu odst. 2 tohoto článku nebo jeho nepřevzetím ve smyslu odst. 3 tohoto článku) </w:t>
      </w:r>
      <w:r w:rsidRPr="0059586B">
        <w:t>se počítá</w:t>
      </w:r>
      <w:r w:rsidRPr="003F2F83">
        <w:t xml:space="preserve"> do lhůty plnění </w:t>
      </w:r>
      <w:r w:rsidRPr="00BD1390">
        <w:t>dle čl. IV</w:t>
      </w:r>
      <w:r w:rsidR="003F2F83" w:rsidRPr="00BD1390">
        <w:t>. odst. 1</w:t>
      </w:r>
      <w:r w:rsidRPr="00BD1390">
        <w:t xml:space="preserve"> této smlouvy</w:t>
      </w:r>
      <w:r w:rsidR="004E6A94">
        <w:t xml:space="preserve"> a bude vyznačena v časovém harmonogramu.</w:t>
      </w:r>
      <w:r w:rsidRPr="00BD1390">
        <w:t xml:space="preserve">  </w:t>
      </w:r>
    </w:p>
    <w:p w:rsidR="007E4F4A" w:rsidRPr="003F2F83" w:rsidRDefault="007E4F4A" w:rsidP="00AB0FA7">
      <w:pPr>
        <w:pStyle w:val="Bezmezer"/>
        <w:numPr>
          <w:ilvl w:val="0"/>
          <w:numId w:val="28"/>
        </w:numPr>
        <w:ind w:left="426"/>
        <w:jc w:val="both"/>
      </w:pPr>
      <w:r w:rsidRPr="003F2F83">
        <w:t>Objednatel se zavazuje dílo převzít do 10 dnů od zahájení přejímacího řízení v případě, že dílo bude předáno bez vad a nedodělků bránících jeho řádnému užívání. O předání a převzetí díla osoba vykonávající technický dozor stavebníka</w:t>
      </w:r>
      <w:r w:rsidRPr="003F2F83" w:rsidDel="00AD37BE">
        <w:t xml:space="preserve"> </w:t>
      </w:r>
      <w:r w:rsidRPr="003F2F83">
        <w:t>sepíše protokol, který bude obsahovat:</w:t>
      </w:r>
    </w:p>
    <w:p w:rsidR="007E4F4A" w:rsidRPr="003F2F83" w:rsidRDefault="007E4F4A" w:rsidP="00AB0FA7">
      <w:pPr>
        <w:pStyle w:val="Bezmezer"/>
        <w:numPr>
          <w:ilvl w:val="0"/>
          <w:numId w:val="29"/>
        </w:numPr>
        <w:jc w:val="both"/>
      </w:pPr>
      <w:r w:rsidRPr="003F2F83">
        <w:t>označení předmětu díla,</w:t>
      </w:r>
    </w:p>
    <w:p w:rsidR="007E4F4A" w:rsidRPr="003F2F83" w:rsidRDefault="007E4F4A" w:rsidP="00AB0FA7">
      <w:pPr>
        <w:pStyle w:val="Bezmezer"/>
        <w:numPr>
          <w:ilvl w:val="0"/>
          <w:numId w:val="29"/>
        </w:numPr>
        <w:jc w:val="both"/>
      </w:pPr>
      <w:r w:rsidRPr="003F2F83">
        <w:t>označení objednatele a zhotovitele díla,</w:t>
      </w:r>
    </w:p>
    <w:p w:rsidR="007E4F4A" w:rsidRPr="003F2F83" w:rsidRDefault="007E4F4A" w:rsidP="00AB0FA7">
      <w:pPr>
        <w:pStyle w:val="Bezmezer"/>
        <w:numPr>
          <w:ilvl w:val="0"/>
          <w:numId w:val="29"/>
        </w:numPr>
        <w:jc w:val="both"/>
      </w:pPr>
      <w:r w:rsidRPr="003F2F83">
        <w:t>číslo a datum uzavření smlouvy o dílo včetně čísel a dat uzavření jejích dodatků,</w:t>
      </w:r>
    </w:p>
    <w:p w:rsidR="007E4F4A" w:rsidRPr="003F2F83" w:rsidRDefault="007E4F4A" w:rsidP="00AB0FA7">
      <w:pPr>
        <w:pStyle w:val="Bezmezer"/>
        <w:numPr>
          <w:ilvl w:val="0"/>
          <w:numId w:val="29"/>
        </w:numPr>
        <w:jc w:val="both"/>
      </w:pPr>
      <w:r w:rsidRPr="003F2F83">
        <w:t>datum vydání a číslo stavebního povolení/souhlasu stavebního úřadu s provedením ohlášené stavby, pokud byl vydán, případně datum podání ohlášení stavebnímu úřadu,</w:t>
      </w:r>
    </w:p>
    <w:p w:rsidR="007E4F4A" w:rsidRPr="003F2F83" w:rsidRDefault="007E4F4A" w:rsidP="00AB0FA7">
      <w:pPr>
        <w:pStyle w:val="Bezmezer"/>
        <w:numPr>
          <w:ilvl w:val="0"/>
          <w:numId w:val="29"/>
        </w:numPr>
        <w:jc w:val="both"/>
      </w:pPr>
      <w:r w:rsidRPr="003F2F83">
        <w:t>termín vyklizení staveniště,</w:t>
      </w:r>
    </w:p>
    <w:p w:rsidR="007E4F4A" w:rsidRPr="003F2F83" w:rsidRDefault="007E4F4A" w:rsidP="00AB0FA7">
      <w:pPr>
        <w:pStyle w:val="Bezmezer"/>
        <w:numPr>
          <w:ilvl w:val="0"/>
          <w:numId w:val="29"/>
        </w:numPr>
        <w:jc w:val="both"/>
      </w:pPr>
      <w:r w:rsidRPr="003F2F83">
        <w:t>datum ukončení záruky za jakost na dílo,</w:t>
      </w:r>
    </w:p>
    <w:p w:rsidR="007E4F4A" w:rsidRPr="003F2F83" w:rsidRDefault="007E4F4A" w:rsidP="00AB0FA7">
      <w:pPr>
        <w:pStyle w:val="Bezmezer"/>
        <w:numPr>
          <w:ilvl w:val="0"/>
          <w:numId w:val="29"/>
        </w:numPr>
        <w:jc w:val="both"/>
      </w:pPr>
      <w:r w:rsidRPr="003F2F83">
        <w:t>soupis nákladů od zahájení po dokončení díla,</w:t>
      </w:r>
    </w:p>
    <w:p w:rsidR="007E4F4A" w:rsidRPr="003F2F83" w:rsidRDefault="007E4F4A" w:rsidP="00AB0FA7">
      <w:pPr>
        <w:pStyle w:val="Bezmezer"/>
        <w:numPr>
          <w:ilvl w:val="0"/>
          <w:numId w:val="29"/>
        </w:numPr>
        <w:jc w:val="both"/>
      </w:pPr>
      <w:r w:rsidRPr="003F2F83">
        <w:t>termín zahájení a dokončení prací na zhotovovaném díle,</w:t>
      </w:r>
    </w:p>
    <w:p w:rsidR="007E4F4A" w:rsidRPr="003F2F83" w:rsidRDefault="007E4F4A" w:rsidP="00AB0FA7">
      <w:pPr>
        <w:pStyle w:val="Bezmezer"/>
        <w:numPr>
          <w:ilvl w:val="0"/>
          <w:numId w:val="29"/>
        </w:numPr>
        <w:jc w:val="both"/>
      </w:pPr>
      <w:r w:rsidRPr="003F2F83">
        <w:t>seznam převzaté dokumentace,</w:t>
      </w:r>
    </w:p>
    <w:p w:rsidR="007E4F4A" w:rsidRPr="003F2F83" w:rsidRDefault="007E4F4A" w:rsidP="00AB0FA7">
      <w:pPr>
        <w:pStyle w:val="Bezmezer"/>
        <w:numPr>
          <w:ilvl w:val="0"/>
          <w:numId w:val="29"/>
        </w:numPr>
        <w:jc w:val="both"/>
      </w:pPr>
      <w:r w:rsidRPr="003F2F83">
        <w:t>prohlášení objednatele, že dílo přejímá (nepřejímá),</w:t>
      </w:r>
    </w:p>
    <w:p w:rsidR="007E4F4A" w:rsidRPr="003F2F83" w:rsidRDefault="007E4F4A" w:rsidP="00AB0FA7">
      <w:pPr>
        <w:pStyle w:val="Bezmezer"/>
        <w:numPr>
          <w:ilvl w:val="0"/>
          <w:numId w:val="29"/>
        </w:numPr>
        <w:jc w:val="both"/>
      </w:pPr>
      <w:r w:rsidRPr="003F2F83">
        <w:t>datum a místo sepsání protokolu,</w:t>
      </w:r>
    </w:p>
    <w:p w:rsidR="007E4F4A" w:rsidRPr="003F2F83" w:rsidRDefault="007E4F4A" w:rsidP="00AB0FA7">
      <w:pPr>
        <w:pStyle w:val="Bezmezer"/>
        <w:numPr>
          <w:ilvl w:val="0"/>
          <w:numId w:val="29"/>
        </w:numPr>
        <w:jc w:val="both"/>
      </w:pPr>
      <w:r w:rsidRPr="003F2F83">
        <w:t>v případě, je-li dílo přebíráno s vadami a nedodělky nebráními řádnému užívání díla, uvedení, že je dílo přebíráno s výhradami a seznam vad a nedodělků, s nimiž bylo dílo převzato,</w:t>
      </w:r>
    </w:p>
    <w:p w:rsidR="007E4F4A" w:rsidRPr="003F2F83" w:rsidRDefault="007E4F4A" w:rsidP="00AB0FA7">
      <w:pPr>
        <w:pStyle w:val="Bezmezer"/>
        <w:numPr>
          <w:ilvl w:val="0"/>
          <w:numId w:val="29"/>
        </w:numPr>
        <w:jc w:val="both"/>
      </w:pPr>
      <w:r w:rsidRPr="003F2F83">
        <w:t>jména a podpisy zás</w:t>
      </w:r>
      <w:r w:rsidR="00695338">
        <w:t>tupců objednatele, zhotovitele</w:t>
      </w:r>
      <w:r w:rsidRPr="003F2F83">
        <w:t xml:space="preserve"> a osoby vykonávající technický dozor stavebníka.</w:t>
      </w:r>
    </w:p>
    <w:p w:rsidR="007E4F4A" w:rsidRPr="003F2F83" w:rsidRDefault="007E4F4A" w:rsidP="00AB0FA7">
      <w:pPr>
        <w:pStyle w:val="Bezmezer"/>
        <w:numPr>
          <w:ilvl w:val="0"/>
          <w:numId w:val="28"/>
        </w:numPr>
        <w:ind w:left="426"/>
        <w:jc w:val="both"/>
      </w:pPr>
      <w:r w:rsidRPr="003F2F83">
        <w:t>Pokud objednatel dílo nepřevezme, protože dílo obsahuje vady nebo nedodělky bránící jeho řádnému užívání, je povinen tyto vady a nedodělky v předávacím protokolu specifikovat.</w:t>
      </w:r>
    </w:p>
    <w:p w:rsidR="007E4F4A" w:rsidRPr="003F2F83" w:rsidRDefault="007E4F4A" w:rsidP="00AB0FA7">
      <w:pPr>
        <w:pStyle w:val="Bezmezer"/>
        <w:numPr>
          <w:ilvl w:val="0"/>
          <w:numId w:val="28"/>
        </w:numPr>
        <w:ind w:left="426"/>
        <w:jc w:val="both"/>
      </w:pPr>
      <w:r w:rsidRPr="003F2F83">
        <w:t>Pokud objednatel dílo v </w:t>
      </w:r>
      <w:r w:rsidRPr="00BD1390">
        <w:t xml:space="preserve">souladu s čl. III odst. 8 této </w:t>
      </w:r>
      <w:r w:rsidRPr="003F2F83">
        <w:t>smlouvy převezme s vadami a nedodělky nebráními řádnému užívání díla (převzetí s výhradami), budou tyto vady a nedodělky odstraněny do 5 dnů od</w:t>
      </w:r>
      <w:r w:rsidR="003F2F83">
        <w:t> </w:t>
      </w:r>
      <w:r w:rsidRPr="003F2F83">
        <w:t xml:space="preserve">převzetí díla objednatelem, nedohodnou-li se strany při předání díla písemně jinak. </w:t>
      </w:r>
    </w:p>
    <w:p w:rsidR="007E4F4A" w:rsidRPr="003F2F83" w:rsidRDefault="007E4F4A" w:rsidP="00AB0FA7">
      <w:pPr>
        <w:pStyle w:val="Bezmezer"/>
        <w:numPr>
          <w:ilvl w:val="0"/>
          <w:numId w:val="28"/>
        </w:numPr>
        <w:ind w:left="426"/>
        <w:jc w:val="both"/>
      </w:pPr>
      <w:r w:rsidRPr="003F2F83">
        <w:t>Bylo</w:t>
      </w:r>
      <w:r w:rsidR="00CB12D4">
        <w:t>-</w:t>
      </w:r>
      <w:r w:rsidRPr="003F2F83">
        <w:t>li dílo převzato s vadami a nedodělky nebránícími řádnému užívání díla, bude o odstranění těchto vad a nedodělků smluvními stranami sepsán zápis, který podepíší oprávnění zástupci smluvních stran, uživatele a osoba vykonávající technický dozor stavebníka.</w:t>
      </w:r>
    </w:p>
    <w:p w:rsidR="007E4F4A" w:rsidRPr="003F2F83" w:rsidRDefault="007E4F4A" w:rsidP="00AB0FA7">
      <w:pPr>
        <w:pStyle w:val="Bezmezer"/>
        <w:numPr>
          <w:ilvl w:val="0"/>
          <w:numId w:val="28"/>
        </w:numPr>
        <w:ind w:left="426"/>
        <w:jc w:val="both"/>
      </w:pPr>
      <w:r w:rsidRPr="003F2F83">
        <w:t>Zhotovitel je povinen provést předepsané zkoušky dle platných právních předpisů a technických norem. Úspěšné provedení těchto zkoušek je podmínkou  převzetí díla.</w:t>
      </w:r>
    </w:p>
    <w:p w:rsidR="007E4F4A" w:rsidRPr="003F2F83" w:rsidRDefault="007E4F4A" w:rsidP="00AB0FA7">
      <w:pPr>
        <w:pStyle w:val="Bezmezer"/>
        <w:numPr>
          <w:ilvl w:val="0"/>
          <w:numId w:val="28"/>
        </w:numPr>
        <w:ind w:left="426"/>
        <w:jc w:val="both"/>
      </w:pPr>
      <w:r w:rsidRPr="003F2F83">
        <w:t>Doklady o řádném provedení díla dle technických norem a předpisů, o provedených zkouškách, atestech a další dokumentaci podle této smlouvy včetně prohlášení o shodě a dokladů nutných k získání kolaudačního souhlasu/pro vydání kolaudač</w:t>
      </w:r>
      <w:r w:rsidR="003F2F83">
        <w:t xml:space="preserve">ní rozhodnutí zhotovitel předá </w:t>
      </w:r>
      <w:r w:rsidRPr="003F2F83">
        <w:t>objednateli při předání díla. Pokud zhotovitel objednateli doklady dle předchozí věty nepředá, objednatel dílo nepřevezme. Předáním díla objednateli není zhotovitel zbaven povinnosti doklady na výzvu objednatele doplnit.</w:t>
      </w:r>
    </w:p>
    <w:p w:rsidR="007E4F4A" w:rsidRPr="003F2F83" w:rsidRDefault="007E4F4A" w:rsidP="00AB0FA7">
      <w:pPr>
        <w:pStyle w:val="Bezmezer"/>
        <w:numPr>
          <w:ilvl w:val="0"/>
          <w:numId w:val="28"/>
        </w:numPr>
        <w:ind w:left="426"/>
        <w:jc w:val="both"/>
      </w:pPr>
      <w:r w:rsidRPr="003F2F83">
        <w:t>Zhotovitel se zavazuje zúčastnit se na výzvu objednatele závěrečné kontrolní prohlídky stavby/místního šetření v rámci kolaudačního řízení podle stavebního zákona.</w:t>
      </w:r>
    </w:p>
    <w:p w:rsidR="006D469A" w:rsidRDefault="006D469A"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XIII.</w:t>
      </w:r>
    </w:p>
    <w:p w:rsidR="007E4F4A" w:rsidRPr="003F2F83" w:rsidRDefault="007E4F4A" w:rsidP="00FD1AAD">
      <w:pPr>
        <w:pStyle w:val="Bezmezer"/>
        <w:jc w:val="both"/>
        <w:rPr>
          <w:rFonts w:ascii="Arial" w:hAnsi="Arial" w:cs="Arial"/>
          <w:b/>
          <w:sz w:val="24"/>
          <w:szCs w:val="24"/>
        </w:rPr>
      </w:pPr>
      <w:r w:rsidRPr="00313C01">
        <w:rPr>
          <w:rFonts w:ascii="Arial" w:hAnsi="Arial" w:cs="Arial"/>
          <w:b/>
          <w:sz w:val="24"/>
          <w:szCs w:val="24"/>
        </w:rPr>
        <w:t>Práva z v</w:t>
      </w:r>
      <w:r w:rsidR="003F2F83">
        <w:rPr>
          <w:rFonts w:ascii="Arial" w:hAnsi="Arial" w:cs="Arial"/>
          <w:b/>
          <w:sz w:val="24"/>
          <w:szCs w:val="24"/>
        </w:rPr>
        <w:t>adného plnění, záruka za jakost</w:t>
      </w:r>
    </w:p>
    <w:p w:rsidR="007E4F4A" w:rsidRPr="00B35CB3" w:rsidRDefault="007E4F4A" w:rsidP="00AB0FA7">
      <w:pPr>
        <w:pStyle w:val="Bezmezer"/>
        <w:numPr>
          <w:ilvl w:val="0"/>
          <w:numId w:val="30"/>
        </w:numPr>
        <w:ind w:left="426"/>
        <w:jc w:val="both"/>
        <w:rPr>
          <w:szCs w:val="22"/>
        </w:rPr>
      </w:pPr>
      <w:r w:rsidRPr="00B35CB3">
        <w:rPr>
          <w:szCs w:val="22"/>
        </w:rPr>
        <w:t>Dílo má vadu, jestliže neodpovídá požadavkům uvedeným v  této smlouvě.</w:t>
      </w:r>
    </w:p>
    <w:p w:rsidR="007E4F4A" w:rsidRPr="00B35CB3" w:rsidRDefault="007E4F4A" w:rsidP="00AB0FA7">
      <w:pPr>
        <w:pStyle w:val="Bezmezer"/>
        <w:numPr>
          <w:ilvl w:val="0"/>
          <w:numId w:val="30"/>
        </w:numPr>
        <w:ind w:left="426"/>
        <w:jc w:val="both"/>
        <w:rPr>
          <w:szCs w:val="22"/>
        </w:rPr>
      </w:pPr>
      <w:r w:rsidRPr="00B35CB3">
        <w:rPr>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w:t>
      </w:r>
      <w:r w:rsidR="003F2F83" w:rsidRPr="00B35CB3">
        <w:rPr>
          <w:szCs w:val="22"/>
        </w:rPr>
        <w:t>průběhu 6 </w:t>
      </w:r>
      <w:r w:rsidRPr="00B35CB3">
        <w:rPr>
          <w:szCs w:val="22"/>
        </w:rPr>
        <w:t>měsíců od převzetí díla objednatelem, má se zato, že dílo bylo vadné již při převzetí.</w:t>
      </w:r>
    </w:p>
    <w:p w:rsidR="007E4F4A" w:rsidRPr="00B35CB3" w:rsidRDefault="007E4F4A" w:rsidP="00AB0FA7">
      <w:pPr>
        <w:pStyle w:val="Bezmezer"/>
        <w:numPr>
          <w:ilvl w:val="0"/>
          <w:numId w:val="30"/>
        </w:numPr>
        <w:ind w:left="426"/>
        <w:jc w:val="both"/>
        <w:rPr>
          <w:szCs w:val="22"/>
        </w:rPr>
      </w:pPr>
      <w:r w:rsidRPr="00B35CB3">
        <w:rPr>
          <w:szCs w:val="22"/>
        </w:rPr>
        <w:t xml:space="preserve">Zhotovitel poskytuje objednateli na provedené dílo záruku za jakost </w:t>
      </w:r>
      <w:r w:rsidR="003F2F83" w:rsidRPr="00B35CB3">
        <w:rPr>
          <w:szCs w:val="22"/>
        </w:rPr>
        <w:t>(dále jen „záruka“) ve smyslu § </w:t>
      </w:r>
      <w:r w:rsidRPr="00B35CB3">
        <w:rPr>
          <w:szCs w:val="22"/>
        </w:rPr>
        <w:t>2619 a § 2113 a násl. občanského zákoníku, a to v délce:</w:t>
      </w:r>
    </w:p>
    <w:p w:rsidR="007E4F4A" w:rsidRPr="00B35CB3" w:rsidRDefault="007E4F4A" w:rsidP="00AB0FA7">
      <w:pPr>
        <w:pStyle w:val="Bezmezer"/>
        <w:numPr>
          <w:ilvl w:val="0"/>
          <w:numId w:val="31"/>
        </w:numPr>
        <w:jc w:val="both"/>
        <w:rPr>
          <w:szCs w:val="22"/>
        </w:rPr>
      </w:pPr>
      <w:r w:rsidRPr="00B35CB3">
        <w:rPr>
          <w:szCs w:val="22"/>
        </w:rPr>
        <w:t xml:space="preserve">60 měsíců na provedené práce a dodávky, pokud nejsou uvedeny v písm. b) tohoto odstavce, </w:t>
      </w:r>
    </w:p>
    <w:p w:rsidR="007E4F4A" w:rsidRPr="00B35CB3" w:rsidRDefault="007E4F4A" w:rsidP="00AB0FA7">
      <w:pPr>
        <w:pStyle w:val="Bezmezer"/>
        <w:numPr>
          <w:ilvl w:val="0"/>
          <w:numId w:val="31"/>
        </w:numPr>
        <w:jc w:val="both"/>
        <w:rPr>
          <w:szCs w:val="22"/>
        </w:rPr>
      </w:pPr>
      <w:r w:rsidRPr="00B35CB3">
        <w:rPr>
          <w:szCs w:val="22"/>
        </w:rPr>
        <w:t>na dodávky strojů, zařízení technologie, předměty postupné spotřeby v délce shodné se zárukou poskytovanou výrobcem, nejméně však 24 měsíců.</w:t>
      </w:r>
    </w:p>
    <w:p w:rsidR="007E4F4A" w:rsidRPr="00B35CB3" w:rsidRDefault="007E4F4A" w:rsidP="003F2F83">
      <w:pPr>
        <w:pStyle w:val="Bezmezer"/>
        <w:ind w:left="426"/>
        <w:jc w:val="both"/>
        <w:rPr>
          <w:szCs w:val="22"/>
        </w:rPr>
      </w:pPr>
      <w:r w:rsidRPr="00B35CB3">
        <w:rPr>
          <w:szCs w:val="22"/>
        </w:rPr>
        <w:t xml:space="preserve">(dále též „záruční doba“). </w:t>
      </w:r>
    </w:p>
    <w:p w:rsidR="007E4F4A" w:rsidRPr="00B35CB3" w:rsidRDefault="007E4F4A" w:rsidP="003F2F83">
      <w:pPr>
        <w:pStyle w:val="Bezmezer"/>
        <w:ind w:left="426"/>
        <w:jc w:val="both"/>
        <w:rPr>
          <w:szCs w:val="22"/>
        </w:rPr>
      </w:pPr>
      <w:r w:rsidRPr="00B35CB3">
        <w:rPr>
          <w:szCs w:val="22"/>
        </w:rPr>
        <w:t>Záruční doba začíná běžet dnem převzetí díla objednatelem. Záruční doba se staví po dobu, po kterou nemůže objednatel dílo řádně užívat pro vady, za které nese odpovědnos</w:t>
      </w:r>
      <w:r w:rsidR="003F2F83" w:rsidRPr="00B35CB3">
        <w:rPr>
          <w:szCs w:val="22"/>
        </w:rPr>
        <w:t>t zhotovitel. Pro nahlašování a </w:t>
      </w:r>
      <w:r w:rsidRPr="00B35CB3">
        <w:rPr>
          <w:szCs w:val="22"/>
        </w:rPr>
        <w:t>odstraňování vad v rámci záruky platí podmínky uvedené v odst. 4 a násl. tohoto článku smlouvy.</w:t>
      </w:r>
    </w:p>
    <w:p w:rsidR="007E4F4A" w:rsidRPr="00B35CB3" w:rsidRDefault="007E4F4A" w:rsidP="00AB0FA7">
      <w:pPr>
        <w:pStyle w:val="Bezmezer"/>
        <w:numPr>
          <w:ilvl w:val="0"/>
          <w:numId w:val="30"/>
        </w:numPr>
        <w:ind w:left="426"/>
        <w:jc w:val="both"/>
        <w:rPr>
          <w:szCs w:val="22"/>
        </w:rPr>
      </w:pPr>
      <w:r w:rsidRPr="00B35CB3">
        <w:rPr>
          <w:szCs w:val="22"/>
        </w:rPr>
        <w:t xml:space="preserve">Vady díla dle odst. 2 tohoto článku a vady, které se projeví po záruční dobu, budou zhotovitelem odstraněny bezplatně. </w:t>
      </w:r>
    </w:p>
    <w:p w:rsidR="007E4F4A" w:rsidRPr="00B35CB3" w:rsidRDefault="007E4F4A" w:rsidP="00AB0FA7">
      <w:pPr>
        <w:pStyle w:val="Bezmezer"/>
        <w:numPr>
          <w:ilvl w:val="0"/>
          <w:numId w:val="30"/>
        </w:numPr>
        <w:ind w:left="426"/>
        <w:jc w:val="both"/>
        <w:rPr>
          <w:szCs w:val="22"/>
        </w:rPr>
      </w:pPr>
      <w:r w:rsidRPr="00B35CB3">
        <w:rPr>
          <w:szCs w:val="22"/>
        </w:rPr>
        <w:t xml:space="preserve">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w:t>
      </w:r>
      <w:proofErr w:type="gramStart"/>
      <w:r w:rsidRPr="00B35CB3">
        <w:rPr>
          <w:szCs w:val="22"/>
        </w:rPr>
        <w:t>na</w:t>
      </w:r>
      <w:proofErr w:type="gramEnd"/>
      <w:r w:rsidRPr="00B35CB3">
        <w:rPr>
          <w:szCs w:val="22"/>
        </w:rPr>
        <w:t>:</w:t>
      </w:r>
    </w:p>
    <w:p w:rsidR="007E4F4A" w:rsidRPr="00B35CB3" w:rsidRDefault="007E4F4A" w:rsidP="00AB0FA7">
      <w:pPr>
        <w:pStyle w:val="Bezmezer"/>
        <w:numPr>
          <w:ilvl w:val="0"/>
          <w:numId w:val="32"/>
        </w:numPr>
        <w:jc w:val="both"/>
        <w:rPr>
          <w:szCs w:val="22"/>
        </w:rPr>
      </w:pPr>
      <w:r w:rsidRPr="00B35CB3">
        <w:rPr>
          <w:szCs w:val="22"/>
        </w:rPr>
        <w:t xml:space="preserve">faxové číslo: </w:t>
      </w:r>
      <w:r w:rsidR="00A10F68" w:rsidRPr="00B35CB3">
        <w:rPr>
          <w:szCs w:val="22"/>
          <w:highlight w:val="yellow"/>
        </w:rPr>
        <w:t>……………….</w:t>
      </w:r>
      <w:r w:rsidRPr="00B35CB3">
        <w:rPr>
          <w:bCs/>
          <w:szCs w:val="22"/>
          <w:highlight w:val="yellow"/>
        </w:rPr>
        <w:t>,</w:t>
      </w:r>
      <w:r w:rsidRPr="00B35CB3">
        <w:rPr>
          <w:bCs/>
          <w:szCs w:val="22"/>
        </w:rPr>
        <w:t xml:space="preserve"> nebo</w:t>
      </w:r>
    </w:p>
    <w:p w:rsidR="007E4F4A" w:rsidRPr="00B35CB3" w:rsidRDefault="007E4F4A" w:rsidP="00AB0FA7">
      <w:pPr>
        <w:pStyle w:val="Bezmezer"/>
        <w:numPr>
          <w:ilvl w:val="0"/>
          <w:numId w:val="32"/>
        </w:numPr>
        <w:jc w:val="both"/>
        <w:rPr>
          <w:szCs w:val="22"/>
        </w:rPr>
      </w:pPr>
      <w:r w:rsidRPr="00B35CB3">
        <w:rPr>
          <w:szCs w:val="22"/>
        </w:rPr>
        <w:t xml:space="preserve">e-mail: </w:t>
      </w:r>
      <w:r w:rsidR="00A10F68" w:rsidRPr="00B35CB3">
        <w:rPr>
          <w:szCs w:val="22"/>
          <w:highlight w:val="yellow"/>
        </w:rPr>
        <w:t>………</w:t>
      </w:r>
      <w:proofErr w:type="gramStart"/>
      <w:r w:rsidR="00A10F68" w:rsidRPr="00B35CB3">
        <w:rPr>
          <w:szCs w:val="22"/>
          <w:highlight w:val="yellow"/>
        </w:rPr>
        <w:t>…..…</w:t>
      </w:r>
      <w:proofErr w:type="gramEnd"/>
      <w:r w:rsidR="00A10F68" w:rsidRPr="00B35CB3">
        <w:rPr>
          <w:szCs w:val="22"/>
          <w:highlight w:val="yellow"/>
        </w:rPr>
        <w:t>………,</w:t>
      </w:r>
      <w:r w:rsidR="00A10F68" w:rsidRPr="00B35CB3">
        <w:rPr>
          <w:szCs w:val="22"/>
        </w:rPr>
        <w:t xml:space="preserve"> </w:t>
      </w:r>
      <w:r w:rsidRPr="00B35CB3">
        <w:rPr>
          <w:bCs/>
          <w:szCs w:val="22"/>
        </w:rPr>
        <w:t>nebo</w:t>
      </w:r>
    </w:p>
    <w:p w:rsidR="007E4F4A" w:rsidRPr="00B35CB3" w:rsidRDefault="007E4F4A" w:rsidP="00AB0FA7">
      <w:pPr>
        <w:pStyle w:val="Bezmezer"/>
        <w:numPr>
          <w:ilvl w:val="0"/>
          <w:numId w:val="32"/>
        </w:numPr>
        <w:jc w:val="both"/>
        <w:rPr>
          <w:szCs w:val="22"/>
        </w:rPr>
      </w:pPr>
      <w:r w:rsidRPr="00B35CB3">
        <w:rPr>
          <w:szCs w:val="22"/>
        </w:rPr>
        <w:t xml:space="preserve">adresu: </w:t>
      </w:r>
      <w:r w:rsidR="00A10F68" w:rsidRPr="00B35CB3">
        <w:rPr>
          <w:szCs w:val="22"/>
          <w:highlight w:val="yellow"/>
        </w:rPr>
        <w:t>…………………</w:t>
      </w:r>
      <w:proofErr w:type="gramStart"/>
      <w:r w:rsidR="00A10F68" w:rsidRPr="00B35CB3">
        <w:rPr>
          <w:szCs w:val="22"/>
          <w:highlight w:val="yellow"/>
        </w:rPr>
        <w:t>…..</w:t>
      </w:r>
      <w:r w:rsidRPr="00B35CB3">
        <w:rPr>
          <w:bCs/>
          <w:szCs w:val="22"/>
          <w:highlight w:val="yellow"/>
        </w:rPr>
        <w:t>,</w:t>
      </w:r>
      <w:proofErr w:type="gramEnd"/>
      <w:r w:rsidR="00A10F68" w:rsidRPr="00B35CB3">
        <w:rPr>
          <w:bCs/>
          <w:szCs w:val="22"/>
        </w:rPr>
        <w:t xml:space="preserve"> </w:t>
      </w:r>
    </w:p>
    <w:p w:rsidR="007E4F4A" w:rsidRPr="00B35CB3" w:rsidRDefault="007E4F4A" w:rsidP="00AB0FA7">
      <w:pPr>
        <w:pStyle w:val="Bezmezer"/>
        <w:numPr>
          <w:ilvl w:val="0"/>
          <w:numId w:val="32"/>
        </w:numPr>
        <w:jc w:val="both"/>
        <w:rPr>
          <w:szCs w:val="22"/>
        </w:rPr>
      </w:pPr>
      <w:r w:rsidRPr="00B35CB3">
        <w:rPr>
          <w:bCs/>
          <w:szCs w:val="22"/>
        </w:rPr>
        <w:t>do datové schránky</w:t>
      </w:r>
      <w:r w:rsidR="006A6FF3" w:rsidRPr="00B35CB3">
        <w:rPr>
          <w:bCs/>
          <w:szCs w:val="22"/>
        </w:rPr>
        <w:t xml:space="preserve"> </w:t>
      </w:r>
      <w:r w:rsidR="006A6FF3" w:rsidRPr="00B35CB3">
        <w:rPr>
          <w:bCs/>
          <w:szCs w:val="22"/>
          <w:highlight w:val="yellow"/>
        </w:rPr>
        <w:t>…………</w:t>
      </w:r>
    </w:p>
    <w:p w:rsidR="007E4F4A" w:rsidRPr="00B35CB3" w:rsidRDefault="007E4F4A" w:rsidP="00AB0FA7">
      <w:pPr>
        <w:pStyle w:val="Bezmezer"/>
        <w:numPr>
          <w:ilvl w:val="0"/>
          <w:numId w:val="30"/>
        </w:numPr>
        <w:ind w:left="426"/>
        <w:jc w:val="both"/>
        <w:rPr>
          <w:i/>
          <w:iCs/>
          <w:szCs w:val="22"/>
        </w:rPr>
      </w:pPr>
      <w:r w:rsidRPr="00B35CB3">
        <w:rPr>
          <w:szCs w:val="22"/>
        </w:rPr>
        <w:t xml:space="preserve">Objednatel má právo na odstranění vady opravou; je-li vadné plnění podstatným porušením smlouvy, má také právo od smlouvy odstoupit. Právo volby plnění má objednatel. </w:t>
      </w:r>
    </w:p>
    <w:p w:rsidR="007E4F4A" w:rsidRPr="00B35CB3" w:rsidRDefault="007E4F4A" w:rsidP="00AB0FA7">
      <w:pPr>
        <w:pStyle w:val="Bezmezer"/>
        <w:numPr>
          <w:ilvl w:val="0"/>
          <w:numId w:val="30"/>
        </w:numPr>
        <w:ind w:left="426"/>
        <w:jc w:val="both"/>
        <w:rPr>
          <w:szCs w:val="22"/>
        </w:rPr>
      </w:pPr>
      <w:r w:rsidRPr="00B35CB3">
        <w:rPr>
          <w:szCs w:val="22"/>
        </w:rPr>
        <w:t xml:space="preserve">Zhotovitel započne s odstraněním vady nejpozději do </w:t>
      </w:r>
      <w:r w:rsidRPr="00B35CB3">
        <w:rPr>
          <w:bCs/>
          <w:szCs w:val="22"/>
        </w:rPr>
        <w:t>3</w:t>
      </w:r>
      <w:r w:rsidRPr="00B35CB3">
        <w:rPr>
          <w:szCs w:val="22"/>
        </w:rPr>
        <w:t xml:space="preserve"> </w:t>
      </w:r>
      <w:r w:rsidRPr="00B35CB3">
        <w:rPr>
          <w:bCs/>
          <w:szCs w:val="22"/>
        </w:rPr>
        <w:t>dnů</w:t>
      </w:r>
      <w:r w:rsidRPr="00B35CB3">
        <w:rPr>
          <w:i/>
          <w:iCs/>
          <w:color w:val="0000FF"/>
          <w:szCs w:val="22"/>
        </w:rPr>
        <w:t xml:space="preserve"> </w:t>
      </w:r>
      <w:r w:rsidRPr="00B35CB3">
        <w:rPr>
          <w:szCs w:val="22"/>
        </w:rPr>
        <w:t xml:space="preserve">od doručení oznámení o vadě, pokud se smluvní strany nedohodnou písemně jinak. V případě havárie započne s odstraněním vady neodkladně, nejpozději do </w:t>
      </w:r>
      <w:r w:rsidRPr="00B35CB3">
        <w:rPr>
          <w:bCs/>
          <w:szCs w:val="22"/>
        </w:rPr>
        <w:t>24</w:t>
      </w:r>
      <w:r w:rsidRPr="00B35CB3">
        <w:rPr>
          <w:szCs w:val="22"/>
        </w:rPr>
        <w:t xml:space="preserve"> </w:t>
      </w:r>
      <w:r w:rsidRPr="00B35CB3">
        <w:rPr>
          <w:bCs/>
          <w:szCs w:val="22"/>
        </w:rPr>
        <w:t xml:space="preserve">hodin </w:t>
      </w:r>
      <w:r w:rsidRPr="00B35CB3">
        <w:rPr>
          <w:szCs w:val="22"/>
        </w:rPr>
        <w:t>od doručení oznámení o vadě. Nezapočne-li zhotovitel s odstraněním vady ve stanovené lhůtě, je objednatel opráv</w:t>
      </w:r>
      <w:r w:rsidR="003F2F83" w:rsidRPr="00B35CB3">
        <w:rPr>
          <w:szCs w:val="22"/>
        </w:rPr>
        <w:t>něn zajistit odstranění vady na </w:t>
      </w:r>
      <w:r w:rsidRPr="00B35CB3">
        <w:rPr>
          <w:szCs w:val="22"/>
        </w:rPr>
        <w:t>náklady zhotovitele u jiné odborné osoby. Vada bude odstraněna nejpozději do </w:t>
      </w:r>
      <w:r w:rsidRPr="00B35CB3">
        <w:rPr>
          <w:bCs/>
          <w:szCs w:val="22"/>
        </w:rPr>
        <w:t xml:space="preserve">7 dnů </w:t>
      </w:r>
      <w:r w:rsidRPr="00B35CB3">
        <w:rPr>
          <w:szCs w:val="22"/>
        </w:rPr>
        <w:t>ode dne doručení oznámení o vadě</w:t>
      </w:r>
      <w:r w:rsidRPr="00B35CB3">
        <w:rPr>
          <w:i/>
          <w:iCs/>
          <w:szCs w:val="22"/>
        </w:rPr>
        <w:t>,</w:t>
      </w:r>
      <w:r w:rsidRPr="00B35CB3">
        <w:rPr>
          <w:szCs w:val="22"/>
        </w:rPr>
        <w:t xml:space="preserve"> v případě havárie nejpozději do </w:t>
      </w:r>
      <w:r w:rsidRPr="00B35CB3">
        <w:rPr>
          <w:bCs/>
          <w:szCs w:val="22"/>
        </w:rPr>
        <w:t>48</w:t>
      </w:r>
      <w:r w:rsidRPr="00B35CB3">
        <w:rPr>
          <w:szCs w:val="22"/>
        </w:rPr>
        <w:t xml:space="preserve"> </w:t>
      </w:r>
      <w:r w:rsidRPr="00B35CB3">
        <w:rPr>
          <w:bCs/>
          <w:szCs w:val="22"/>
        </w:rPr>
        <w:t xml:space="preserve">hodin </w:t>
      </w:r>
      <w:r w:rsidR="003F2F83" w:rsidRPr="00B35CB3">
        <w:rPr>
          <w:szCs w:val="22"/>
        </w:rPr>
        <w:t>od doručení oznámení o </w:t>
      </w:r>
      <w:r w:rsidRPr="00B35CB3">
        <w:rPr>
          <w:szCs w:val="22"/>
        </w:rPr>
        <w:t>vadě, pokud se smluvní strany nedohodnou písemně jinak. K dohodám dle tohoto odstavce je oprávněna pouze osoba oprávněná jednat ve věcech realizace stavby dle čl. I</w:t>
      </w:r>
      <w:r w:rsidR="003F2F83" w:rsidRPr="00B35CB3">
        <w:rPr>
          <w:szCs w:val="22"/>
        </w:rPr>
        <w:t>.</w:t>
      </w:r>
      <w:r w:rsidRPr="00B35CB3">
        <w:rPr>
          <w:szCs w:val="22"/>
        </w:rPr>
        <w:t xml:space="preserve"> odst. 1 této smlouvy, příp. jiný oprávněný zástupce objednatele.</w:t>
      </w:r>
    </w:p>
    <w:p w:rsidR="007E4F4A" w:rsidRPr="00B35CB3" w:rsidRDefault="007E4F4A" w:rsidP="00AB0FA7">
      <w:pPr>
        <w:pStyle w:val="Bezmezer"/>
        <w:numPr>
          <w:ilvl w:val="0"/>
          <w:numId w:val="30"/>
        </w:numPr>
        <w:ind w:left="426"/>
        <w:jc w:val="both"/>
        <w:rPr>
          <w:szCs w:val="22"/>
        </w:rPr>
      </w:pPr>
      <w:r w:rsidRPr="00B35CB3">
        <w:rPr>
          <w:szCs w:val="22"/>
        </w:rPr>
        <w:t xml:space="preserve">Provedenou opravu vady zhotovitel objednateli předá písemně. Na provedenou opravu poskytne zhotovitel záruku za jakost v délce min. 24 měsíců, přičemž záruční lhůta nesmí uplynout dříve, než záruka na celek dle odst. 3 tohoto článku smlouvy. </w:t>
      </w:r>
    </w:p>
    <w:p w:rsidR="006D469A" w:rsidRDefault="006D469A"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XIV.</w:t>
      </w:r>
    </w:p>
    <w:p w:rsidR="007E4F4A" w:rsidRPr="00313C01" w:rsidRDefault="007E4F4A" w:rsidP="00FD1AAD">
      <w:pPr>
        <w:pStyle w:val="Bezmezer"/>
        <w:jc w:val="both"/>
        <w:rPr>
          <w:rFonts w:ascii="Arial" w:hAnsi="Arial" w:cs="Arial"/>
          <w:b/>
          <w:sz w:val="24"/>
          <w:szCs w:val="24"/>
        </w:rPr>
      </w:pPr>
      <w:r w:rsidRPr="00313C01">
        <w:rPr>
          <w:rFonts w:ascii="Arial" w:hAnsi="Arial" w:cs="Arial"/>
          <w:b/>
          <w:sz w:val="24"/>
          <w:szCs w:val="24"/>
        </w:rPr>
        <w:t>Nebezpečí škody</w:t>
      </w:r>
    </w:p>
    <w:p w:rsidR="007E4F4A" w:rsidRPr="0032693C" w:rsidRDefault="007E4F4A" w:rsidP="00AB0FA7">
      <w:pPr>
        <w:pStyle w:val="Bezmezer"/>
        <w:numPr>
          <w:ilvl w:val="0"/>
          <w:numId w:val="33"/>
        </w:numPr>
        <w:ind w:left="426"/>
        <w:jc w:val="both"/>
      </w:pPr>
      <w:r w:rsidRPr="0032693C">
        <w:t>Nebezpečí škody na zhotovovaném díle nese zhotov</w:t>
      </w:r>
      <w:r w:rsidR="003F2F83">
        <w:t xml:space="preserve">itel v plném rozsahu až do dne </w:t>
      </w:r>
      <w:r w:rsidRPr="0032693C">
        <w:t>převzetí díla objednatelem.</w:t>
      </w:r>
    </w:p>
    <w:p w:rsidR="007E4F4A" w:rsidRPr="0032693C" w:rsidRDefault="007E4F4A" w:rsidP="00AB0FA7">
      <w:pPr>
        <w:pStyle w:val="Bezmezer"/>
        <w:numPr>
          <w:ilvl w:val="0"/>
          <w:numId w:val="33"/>
        </w:numPr>
        <w:ind w:left="426"/>
        <w:jc w:val="both"/>
      </w:pPr>
      <w:r w:rsidRPr="0032693C">
        <w:t>Zhotovitel nese odpovědnost původce odpadů, zavazuje se nezpůsob</w:t>
      </w:r>
      <w:r w:rsidR="003F2F83">
        <w:t>ovat únik ropných, toxických či </w:t>
      </w:r>
      <w:r w:rsidRPr="0032693C">
        <w:t>jiných škodlivých látek na stavbě.</w:t>
      </w:r>
    </w:p>
    <w:p w:rsidR="007E4F4A" w:rsidRPr="0032693C" w:rsidRDefault="007E4F4A" w:rsidP="00AB0FA7">
      <w:pPr>
        <w:pStyle w:val="Bezmezer"/>
        <w:numPr>
          <w:ilvl w:val="0"/>
          <w:numId w:val="33"/>
        </w:numPr>
        <w:ind w:left="426"/>
        <w:jc w:val="both"/>
      </w:pPr>
      <w:r w:rsidRPr="0032693C">
        <w:t>Zhotovitel je povinen učinit veškerá opatření potřebná k odvrácení škody nebo k jejímu zmírnění.</w:t>
      </w:r>
      <w:r w:rsidRPr="00080FC0">
        <w:rPr>
          <w:sz w:val="23"/>
          <w:szCs w:val="23"/>
        </w:rPr>
        <w:t xml:space="preserve"> </w:t>
      </w:r>
    </w:p>
    <w:p w:rsidR="007E4F4A" w:rsidRPr="0032693C" w:rsidRDefault="007E4F4A" w:rsidP="00AB0FA7">
      <w:pPr>
        <w:pStyle w:val="Bezmezer"/>
        <w:numPr>
          <w:ilvl w:val="0"/>
          <w:numId w:val="33"/>
        </w:numPr>
        <w:ind w:left="426"/>
        <w:jc w:val="both"/>
      </w:pPr>
      <w:r w:rsidRPr="0032693C">
        <w:t>Zhotovitel je povinen nahradit objednateli v plné výši škodu, která vznikla</w:t>
      </w:r>
      <w:r w:rsidR="003F2F83">
        <w:t xml:space="preserve"> při realizaci a užívání díla v </w:t>
      </w:r>
      <w:r w:rsidRPr="0032693C">
        <w:t>souvislosti nebo jako důsledek porušení povinností a závazků zhotovitele dle této smlouvy.</w:t>
      </w:r>
    </w:p>
    <w:p w:rsidR="007E4F4A" w:rsidRPr="0032693C" w:rsidRDefault="007E4F4A" w:rsidP="00AB0FA7">
      <w:pPr>
        <w:pStyle w:val="Bezmezer"/>
        <w:numPr>
          <w:ilvl w:val="0"/>
          <w:numId w:val="33"/>
        </w:numPr>
        <w:ind w:left="426"/>
        <w:jc w:val="both"/>
      </w:pPr>
      <w:r w:rsidRPr="0032693C">
        <w:t>Zhotovitel se zavazuje, že po ce</w:t>
      </w:r>
      <w:r w:rsidR="003F2F83">
        <w:t>lou dobu plnění svého závazku z</w:t>
      </w:r>
      <w:r w:rsidRPr="0032693C">
        <w:t xml:space="preserve"> této smlouvy bude mít na vlastní náklady sjednáno pojištění odpovědnosti za škodu způsobenou třetím osobám vyplývající z dodávaného předmětu plnění s limitem min. </w:t>
      </w:r>
      <w:r>
        <w:t>5</w:t>
      </w:r>
      <w:r w:rsidRPr="0032693C">
        <w:t xml:space="preserve"> mil. Kč. Pojištění musí obsahovat krytí škod způsobené na majetku, </w:t>
      </w:r>
      <w:r w:rsidRPr="0032693C">
        <w:lastRenderedPageBreak/>
        <w:t xml:space="preserve">zdraví třetích osob včetně krytí odpovědnosti za finanční škody. </w:t>
      </w:r>
    </w:p>
    <w:p w:rsidR="007E4F4A" w:rsidRPr="0032693C" w:rsidRDefault="007E4F4A" w:rsidP="00AB0FA7">
      <w:pPr>
        <w:pStyle w:val="Bezmezer"/>
        <w:numPr>
          <w:ilvl w:val="0"/>
          <w:numId w:val="33"/>
        </w:numPr>
        <w:ind w:left="426"/>
        <w:jc w:val="both"/>
      </w:pPr>
      <w:r w:rsidRPr="0032693C">
        <w:t>Zhotovitel se zavazuje, že bude mít na vlastní náklady sjednáno stavebně-montážní pojištění proti všem rizikům (</w:t>
      </w:r>
      <w:proofErr w:type="spellStart"/>
      <w:r w:rsidRPr="0032693C">
        <w:t>all</w:t>
      </w:r>
      <w:proofErr w:type="spellEnd"/>
      <w:r w:rsidRPr="0032693C">
        <w:t xml:space="preserve"> </w:t>
      </w:r>
      <w:proofErr w:type="spellStart"/>
      <w:r w:rsidRPr="0032693C">
        <w:t>risks</w:t>
      </w:r>
      <w:proofErr w:type="spellEnd"/>
      <w:r w:rsidRPr="0032693C">
        <w:t>) na plnou hodnotu budovaného díla. Pojistná smlouva musí být platná po celou dobu budování díla. Spoluúčast zhotovitele nepřesáhne 10 % z pojistného plnění.</w:t>
      </w:r>
    </w:p>
    <w:p w:rsidR="007E4F4A" w:rsidRDefault="007E4F4A" w:rsidP="00AB0FA7">
      <w:pPr>
        <w:pStyle w:val="Bezmezer"/>
        <w:numPr>
          <w:ilvl w:val="0"/>
          <w:numId w:val="33"/>
        </w:numPr>
        <w:ind w:left="426"/>
        <w:jc w:val="both"/>
      </w:pPr>
      <w:r w:rsidRPr="0032693C">
        <w:t>Zhotovitel je povinen před</w:t>
      </w:r>
      <w:r w:rsidR="008941F4">
        <w:t>ložit k nahlédnutí</w:t>
      </w:r>
      <w:r w:rsidRPr="0032693C">
        <w:t xml:space="preserve"> objednateli při podpisu této </w:t>
      </w:r>
      <w:r w:rsidRPr="009B28E5">
        <w:t xml:space="preserve">smlouvy </w:t>
      </w:r>
      <w:r w:rsidR="008941F4">
        <w:t>originály</w:t>
      </w:r>
      <w:r w:rsidRPr="009B28E5">
        <w:t xml:space="preserve"> pojistných smluv na požadovaná pojištění dle odst. 5 a 6 tohoto článku </w:t>
      </w:r>
      <w:r>
        <w:t>včetně všech dodatků</w:t>
      </w:r>
      <w:r w:rsidR="008941F4">
        <w:t xml:space="preserve"> a umožnit objednateli pořízení jejich kopií.</w:t>
      </w:r>
    </w:p>
    <w:p w:rsidR="007E4F4A" w:rsidRDefault="007E4F4A" w:rsidP="00AB0FA7">
      <w:pPr>
        <w:pStyle w:val="Bezmezer"/>
        <w:numPr>
          <w:ilvl w:val="0"/>
          <w:numId w:val="33"/>
        </w:numPr>
        <w:ind w:left="426"/>
        <w:jc w:val="both"/>
      </w:pPr>
      <w:r w:rsidRPr="00055295">
        <w:t xml:space="preserve">Zhotovitel je povinen předat objednateli </w:t>
      </w:r>
      <w:r w:rsidR="00CD1D72">
        <w:t>k zajištění řádného plnění díla</w:t>
      </w:r>
      <w:r w:rsidR="00CD1D72" w:rsidRPr="00055295">
        <w:t xml:space="preserve"> </w:t>
      </w:r>
      <w:r w:rsidRPr="00055295">
        <w:t>př</w:t>
      </w:r>
      <w:r>
        <w:t>ed</w:t>
      </w:r>
      <w:r w:rsidRPr="00055295">
        <w:t xml:space="preserve"> podpis</w:t>
      </w:r>
      <w:r>
        <w:t>em</w:t>
      </w:r>
      <w:r w:rsidRPr="00055295">
        <w:t xml:space="preserve"> této smlouvy originál bankovní záruky na částku </w:t>
      </w:r>
      <w:r w:rsidR="00CD1D72">
        <w:t>odpovídající nejméně 5 % ceny díla bez DPH dle čl. V odst. 1 této smlouvy</w:t>
      </w:r>
      <w:r w:rsidRPr="00055295">
        <w:t>. Zhotovitel se zavazuje, že bankovní záruka bude platná po celou dobu realizace díla. Objednatel má právo uplatnit</w:t>
      </w:r>
      <w:r w:rsidR="003F2F83">
        <w:t xml:space="preserve"> bankovní záruku v případě, že </w:t>
      </w:r>
      <w:r w:rsidRPr="00055295">
        <w:t xml:space="preserve">zhotovitel </w:t>
      </w:r>
      <w:r w:rsidR="003F2F83">
        <w:t>nebude plnit své povinnosti dle </w:t>
      </w:r>
      <w:r w:rsidRPr="00055295">
        <w:t>této smlouvy, případně od smlouvy odstoupí. Po dokončení díla bude originál bankovní záruky vrácen zpět zhotoviteli (nedojde-li k uplatnění této bankovní záruky).</w:t>
      </w:r>
    </w:p>
    <w:p w:rsidR="006D469A" w:rsidRDefault="006D469A"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XV.</w:t>
      </w:r>
    </w:p>
    <w:p w:rsidR="007E4F4A" w:rsidRPr="00313C01" w:rsidRDefault="007E4F4A" w:rsidP="00FD1AAD">
      <w:pPr>
        <w:pStyle w:val="Bezmezer"/>
        <w:jc w:val="both"/>
        <w:rPr>
          <w:rFonts w:ascii="Arial" w:hAnsi="Arial" w:cs="Arial"/>
          <w:b/>
          <w:bCs/>
          <w:sz w:val="24"/>
          <w:szCs w:val="24"/>
        </w:rPr>
      </w:pPr>
      <w:r w:rsidRPr="00313C01">
        <w:rPr>
          <w:rFonts w:ascii="Arial" w:hAnsi="Arial" w:cs="Arial"/>
          <w:b/>
          <w:bCs/>
          <w:sz w:val="24"/>
          <w:szCs w:val="24"/>
        </w:rPr>
        <w:t xml:space="preserve">Sankční ujednání </w:t>
      </w:r>
    </w:p>
    <w:p w:rsidR="007E4F4A" w:rsidRPr="00BD1390" w:rsidRDefault="007E4F4A" w:rsidP="00AB0FA7">
      <w:pPr>
        <w:pStyle w:val="Bezmezer"/>
        <w:numPr>
          <w:ilvl w:val="0"/>
          <w:numId w:val="34"/>
        </w:numPr>
        <w:ind w:left="426"/>
        <w:jc w:val="both"/>
      </w:pPr>
      <w:r>
        <w:t>V případě, že zhotovitel neprovede dílo včas,</w:t>
      </w:r>
      <w:r w:rsidRPr="0032693C">
        <w:t xml:space="preserve"> je povinen zaplatit objednateli smluvní pokutu ve </w:t>
      </w:r>
      <w:r w:rsidRPr="0034516D">
        <w:t>výši 0,</w:t>
      </w:r>
      <w:r>
        <w:t>1</w:t>
      </w:r>
      <w:r w:rsidR="003F2F83">
        <w:t> </w:t>
      </w:r>
      <w:r w:rsidRPr="0034516D">
        <w:t>% z</w:t>
      </w:r>
      <w:r w:rsidRPr="0032693C">
        <w:t xml:space="preserve"> ceny za dílo </w:t>
      </w:r>
      <w:r>
        <w:t>bez</w:t>
      </w:r>
      <w:r w:rsidRPr="0032693C">
        <w:t xml:space="preserve"> DPH za každý i započatý den </w:t>
      </w:r>
      <w:r>
        <w:t>prodlení</w:t>
      </w:r>
      <w:r w:rsidRPr="0032693C">
        <w:t>.</w:t>
      </w:r>
    </w:p>
    <w:p w:rsidR="007E4F4A" w:rsidRPr="0034516D" w:rsidRDefault="007E4F4A" w:rsidP="00AB0FA7">
      <w:pPr>
        <w:pStyle w:val="Bezmezer"/>
        <w:numPr>
          <w:ilvl w:val="0"/>
          <w:numId w:val="34"/>
        </w:numPr>
        <w:ind w:left="426"/>
        <w:jc w:val="both"/>
      </w:pPr>
      <w:r w:rsidRPr="00BD1390">
        <w:t>V případě, že zhotovitel neodstraní vady a nedodělky, s nimiž bylo dílo převzato v souladu s čl. III</w:t>
      </w:r>
      <w:r w:rsidR="003F2F83" w:rsidRPr="00BD1390">
        <w:t>. odst. </w:t>
      </w:r>
      <w:r w:rsidRPr="00BD1390">
        <w:t xml:space="preserve">8 této smlouvy (převzetí s výhradami) ve stanovené lhůtě, je povinen zaplatit objednateli smluvní </w:t>
      </w:r>
      <w:r w:rsidRPr="0034516D">
        <w:t xml:space="preserve">pokutu ve výši </w:t>
      </w:r>
      <w:r w:rsidR="00C63F07">
        <w:t>1.000 Kč</w:t>
      </w:r>
      <w:r w:rsidRPr="0034516D">
        <w:t xml:space="preserve"> za každý i započatý den prodlení</w:t>
      </w:r>
    </w:p>
    <w:p w:rsidR="007E4F4A" w:rsidRPr="0034516D" w:rsidRDefault="007E4F4A" w:rsidP="00AB0FA7">
      <w:pPr>
        <w:pStyle w:val="Bezmezer"/>
        <w:numPr>
          <w:ilvl w:val="0"/>
          <w:numId w:val="34"/>
        </w:numPr>
        <w:ind w:left="426"/>
        <w:jc w:val="both"/>
      </w:pPr>
      <w:r w:rsidRPr="0034516D">
        <w:t xml:space="preserve">Pro případ prodlení se zaplacením ceny za dílo sjednávají smluvní strany úrok z prodlení ve výši </w:t>
      </w:r>
      <w:r w:rsidR="00565CCA">
        <w:t>0,0</w:t>
      </w:r>
      <w:r w:rsidR="002576FF">
        <w:t>2</w:t>
      </w:r>
      <w:r w:rsidR="00565CCA">
        <w:t xml:space="preserve"> % z ceny za dílo za každý den prodlení</w:t>
      </w:r>
      <w:r w:rsidRPr="0034516D">
        <w:t>.</w:t>
      </w:r>
    </w:p>
    <w:p w:rsidR="007E4F4A" w:rsidRPr="0034516D" w:rsidRDefault="007E4F4A" w:rsidP="00AB0FA7">
      <w:pPr>
        <w:pStyle w:val="Bezmezer"/>
        <w:numPr>
          <w:ilvl w:val="0"/>
          <w:numId w:val="34"/>
        </w:numPr>
        <w:ind w:left="426"/>
        <w:jc w:val="both"/>
      </w:pPr>
      <w:r w:rsidRPr="0034516D">
        <w:t>V případě prodlení s vyklizením a vyčištěním staveniště se zhotovitel zavazuje uhradit objednateli smluvní pokutu ve výši 0,</w:t>
      </w:r>
      <w:r w:rsidR="002576FF">
        <w:t>01</w:t>
      </w:r>
      <w:r w:rsidRPr="0034516D">
        <w:t xml:space="preserve"> % z ceny za dílo bez DPH za každý i započatý den prodlení</w:t>
      </w:r>
      <w:r w:rsidR="002576FF">
        <w:t>, nejvýše však 50 000 Kč za den</w:t>
      </w:r>
      <w:r w:rsidRPr="0034516D">
        <w:t>.</w:t>
      </w:r>
    </w:p>
    <w:p w:rsidR="007E4F4A" w:rsidRPr="002B4D21" w:rsidRDefault="007E4F4A" w:rsidP="00AB0FA7">
      <w:pPr>
        <w:pStyle w:val="Bezmezer"/>
        <w:numPr>
          <w:ilvl w:val="0"/>
          <w:numId w:val="34"/>
        </w:numPr>
        <w:ind w:left="426"/>
        <w:jc w:val="both"/>
      </w:pPr>
      <w:r w:rsidRPr="002B4D21">
        <w:t>V případě porušení povinnosti dle čl. III. odst. 3 písm. a) této smlouvy se zhotovitel zavazuje uhradit objednateli smluvní pokutu ve výši 0,01 % z ceny za dílo bez DPH za každý zjištěný případ.</w:t>
      </w:r>
    </w:p>
    <w:p w:rsidR="007E4F4A" w:rsidRPr="002B4D21" w:rsidRDefault="007E4F4A" w:rsidP="002B4D21">
      <w:pPr>
        <w:pStyle w:val="Bezmezer"/>
        <w:numPr>
          <w:ilvl w:val="0"/>
          <w:numId w:val="34"/>
        </w:numPr>
        <w:ind w:left="426"/>
        <w:jc w:val="both"/>
        <w:rPr>
          <w:color w:val="FF0000"/>
        </w:rPr>
      </w:pPr>
      <w:r w:rsidRPr="002B4D21">
        <w:t>V případě porušení předpisů týkajících se BOZP</w:t>
      </w:r>
      <w:r w:rsidR="002B4D21" w:rsidRPr="002B4D21">
        <w:t xml:space="preserve">,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zákona č. 183/2006 Sb., o územním plánování a stavebním řádu (stavební zákon), nařízení vlády č. 591/2006 Sb., o bližších minimálních požadavcích na bezpečnost a ochranu zdraví při práci na staveništích a zákona č. 262/2006 Sb., zákoník práce, ve znění pozdějších předpisů), za kteroukoliv z osob vyskytujících se na staveništi je zhotovitel povinen zaplatit objednateli smluvní </w:t>
      </w:r>
      <w:r w:rsidR="002B4D21" w:rsidRPr="0032693C">
        <w:t xml:space="preserve">pokutu ve výši </w:t>
      </w:r>
      <w:r w:rsidR="002B4D21">
        <w:t>6</w:t>
      </w:r>
      <w:r w:rsidR="002B4D21" w:rsidRPr="00AA1BD6">
        <w:t>.000,--</w:t>
      </w:r>
      <w:r w:rsidR="002B4D21" w:rsidRPr="0032693C">
        <w:t xml:space="preserve"> Kč za každý </w:t>
      </w:r>
      <w:r w:rsidR="002B4D21">
        <w:t>opakovaný</w:t>
      </w:r>
      <w:r w:rsidR="002B4D21" w:rsidRPr="0032693C">
        <w:t xml:space="preserve"> případ.</w:t>
      </w:r>
    </w:p>
    <w:p w:rsidR="007E4F4A" w:rsidRPr="0034516D" w:rsidRDefault="007E4F4A" w:rsidP="00AB0FA7">
      <w:pPr>
        <w:pStyle w:val="Bezmezer"/>
        <w:numPr>
          <w:ilvl w:val="0"/>
          <w:numId w:val="34"/>
        </w:numPr>
        <w:ind w:left="426"/>
        <w:jc w:val="both"/>
        <w:rPr>
          <w:i/>
          <w:iCs/>
        </w:rPr>
      </w:pPr>
      <w:r w:rsidRPr="0032693C">
        <w:t>V případě nedodržení stanovenéh</w:t>
      </w:r>
      <w:r w:rsidR="003F2F83">
        <w:t xml:space="preserve">o termínu k odstranění vady </w:t>
      </w:r>
      <w:r w:rsidR="00CD1D72">
        <w:t xml:space="preserve">dle čl. XIII odst. 7 </w:t>
      </w:r>
      <w:r w:rsidR="003F2F83">
        <w:t xml:space="preserve">je </w:t>
      </w:r>
      <w:r w:rsidRPr="0032693C">
        <w:t xml:space="preserve">zhotovitel povinen zaplatit </w:t>
      </w:r>
      <w:r w:rsidRPr="0034516D">
        <w:t xml:space="preserve">objednateli </w:t>
      </w:r>
      <w:r w:rsidR="003F2F83">
        <w:t>smluvní pokutu ve výši 1</w:t>
      </w:r>
      <w:r w:rsidR="00CD1D72">
        <w:t>0</w:t>
      </w:r>
      <w:r w:rsidR="003F2F83">
        <w:t>.000</w:t>
      </w:r>
      <w:r w:rsidRPr="0034516D">
        <w:t xml:space="preserve"> Kč za každý i započatý den prodlení. </w:t>
      </w:r>
    </w:p>
    <w:p w:rsidR="007E4F4A" w:rsidRPr="0034516D" w:rsidRDefault="007E4F4A" w:rsidP="00AB0FA7">
      <w:pPr>
        <w:pStyle w:val="Bezmezer"/>
        <w:numPr>
          <w:ilvl w:val="0"/>
          <w:numId w:val="34"/>
        </w:numPr>
        <w:ind w:left="426"/>
        <w:jc w:val="both"/>
      </w:pPr>
      <w:r w:rsidRPr="0034516D">
        <w:t>V případě, že bude zjištěno, že stavební deník</w:t>
      </w:r>
      <w:r w:rsidR="00565D4E">
        <w:t>,</w:t>
      </w:r>
      <w:r w:rsidRPr="0034516D">
        <w:t xml:space="preserve"> případně projektová dokumentace a doklady dle </w:t>
      </w:r>
      <w:r w:rsidRPr="00BD1390">
        <w:t>čl. X</w:t>
      </w:r>
      <w:r w:rsidR="003F2F83" w:rsidRPr="00BD1390">
        <w:t>.</w:t>
      </w:r>
      <w:r w:rsidRPr="00BD1390">
        <w:t xml:space="preserve"> odst. 6 této smlouvy nejsou přístupné kdykoliv v průběhu práce na staveništi, bude objedna</w:t>
      </w:r>
      <w:r w:rsidRPr="0034516D">
        <w:t>telem zhotoviteli účtována</w:t>
      </w:r>
      <w:r w:rsidR="003F2F83">
        <w:t xml:space="preserve"> smluvní pokuta ve výši 6.000</w:t>
      </w:r>
      <w:r w:rsidRPr="0034516D">
        <w:t xml:space="preserve"> Kč za každý zjištěný případ.</w:t>
      </w:r>
    </w:p>
    <w:p w:rsidR="007E4F4A" w:rsidRPr="0034516D" w:rsidRDefault="007E4F4A" w:rsidP="00AB0FA7">
      <w:pPr>
        <w:pStyle w:val="Bezmezer"/>
        <w:numPr>
          <w:ilvl w:val="0"/>
          <w:numId w:val="34"/>
        </w:numPr>
        <w:ind w:left="426"/>
        <w:jc w:val="both"/>
      </w:pPr>
      <w:r w:rsidRPr="0032693C">
        <w:t>V případě, že zhotovitel poruší svou povinnost stanovenou v </w:t>
      </w:r>
      <w:r w:rsidRPr="00BD1390">
        <w:t>čl.</w:t>
      </w:r>
      <w:r w:rsidR="00565D4E" w:rsidRPr="00BD1390">
        <w:t xml:space="preserve"> </w:t>
      </w:r>
      <w:r w:rsidRPr="00BD1390">
        <w:t>X</w:t>
      </w:r>
      <w:r w:rsidR="003F2F83" w:rsidRPr="00BD1390">
        <w:t>.</w:t>
      </w:r>
      <w:r w:rsidRPr="00BD1390">
        <w:t xml:space="preserve"> odst. 9 </w:t>
      </w:r>
      <w:r w:rsidR="003F2F83" w:rsidRPr="00BD1390">
        <w:t xml:space="preserve">této </w:t>
      </w:r>
      <w:r w:rsidR="003F2F83">
        <w:t>smlouvy, bude objednatelem</w:t>
      </w:r>
      <w:r w:rsidRPr="0032693C">
        <w:t xml:space="preserve"> zhotoviteli účtována smluvní </w:t>
      </w:r>
      <w:r w:rsidR="003F2F83">
        <w:t xml:space="preserve">pokuta ve výši </w:t>
      </w:r>
      <w:r w:rsidR="002576FF">
        <w:t>1</w:t>
      </w:r>
      <w:r w:rsidR="003F2F83">
        <w:t>0.000</w:t>
      </w:r>
      <w:r w:rsidRPr="0034516D">
        <w:t xml:space="preserve"> Kč za každý zjištěný případ.</w:t>
      </w:r>
    </w:p>
    <w:p w:rsidR="007E4F4A" w:rsidRPr="0032693C" w:rsidRDefault="007E4F4A" w:rsidP="00AB0FA7">
      <w:pPr>
        <w:pStyle w:val="Bezmezer"/>
        <w:numPr>
          <w:ilvl w:val="0"/>
          <w:numId w:val="34"/>
        </w:numPr>
        <w:ind w:left="426"/>
        <w:jc w:val="both"/>
      </w:pPr>
      <w:r w:rsidRPr="0034516D">
        <w:t xml:space="preserve">V případě, že zhotovitel poruší svou povinnost </w:t>
      </w:r>
      <w:r w:rsidRPr="00BD1390">
        <w:t>stanovenou v čl. X</w:t>
      </w:r>
      <w:r w:rsidR="003F2F83" w:rsidRPr="00BD1390">
        <w:t>.</w:t>
      </w:r>
      <w:r w:rsidRPr="00BD1390">
        <w:t xml:space="preserve"> odst. 18 </w:t>
      </w:r>
      <w:r w:rsidRPr="0034516D">
        <w:t>této smlouvy, bude objednatelem zhotoviteli účtována</w:t>
      </w:r>
      <w:r w:rsidR="003F2F83">
        <w:t xml:space="preserve"> smluvní pokuta ve výši 5.000</w:t>
      </w:r>
      <w:r w:rsidRPr="0034516D">
        <w:t xml:space="preserve"> Kč za</w:t>
      </w:r>
      <w:r w:rsidRPr="0032693C">
        <w:t xml:space="preserve"> každý zjištěný případ.</w:t>
      </w:r>
    </w:p>
    <w:p w:rsidR="007E4F4A" w:rsidRDefault="007E4F4A" w:rsidP="00AB0FA7">
      <w:pPr>
        <w:pStyle w:val="Bezmezer"/>
        <w:numPr>
          <w:ilvl w:val="0"/>
          <w:numId w:val="34"/>
        </w:numPr>
        <w:ind w:left="426"/>
        <w:jc w:val="both"/>
      </w:pPr>
      <w:r w:rsidRPr="0034516D">
        <w:t>V případě, že zhotovitel poruší svou povinnost stanovenou v </w:t>
      </w:r>
      <w:r w:rsidRPr="00DA76C9">
        <w:t>čl. X</w:t>
      </w:r>
      <w:r w:rsidR="003F2F83" w:rsidRPr="00DA76C9">
        <w:t>.</w:t>
      </w:r>
      <w:r w:rsidRPr="00DA76C9">
        <w:t xml:space="preserve"> odst. 19 </w:t>
      </w:r>
      <w:r w:rsidRPr="0034516D">
        <w:t>t</w:t>
      </w:r>
      <w:r w:rsidR="003F2F83">
        <w:t xml:space="preserve">éto smlouvy, bude objednatelem </w:t>
      </w:r>
      <w:r w:rsidRPr="0034516D">
        <w:t xml:space="preserve">zhotoviteli účtována </w:t>
      </w:r>
      <w:r w:rsidR="003F2F83">
        <w:t xml:space="preserve">smluvní pokuta ve výši </w:t>
      </w:r>
      <w:r w:rsidR="002576FF">
        <w:t>1</w:t>
      </w:r>
      <w:r w:rsidR="003F2F83">
        <w:t>0.000</w:t>
      </w:r>
      <w:r w:rsidRPr="0034516D">
        <w:t xml:space="preserve"> Kč za každý zjištěný případ.</w:t>
      </w:r>
    </w:p>
    <w:p w:rsidR="007E4F4A" w:rsidRDefault="007E4F4A" w:rsidP="00AB0FA7">
      <w:pPr>
        <w:pStyle w:val="Bezmezer"/>
        <w:numPr>
          <w:ilvl w:val="0"/>
          <w:numId w:val="34"/>
        </w:numPr>
        <w:ind w:left="426"/>
        <w:jc w:val="both"/>
      </w:pPr>
      <w:r w:rsidRPr="0034516D">
        <w:t>V případě</w:t>
      </w:r>
      <w:r w:rsidRPr="0032693C">
        <w:t xml:space="preserve">, že závazek provést dílo zanikne před řádným ukončením díla, nezaniká nárok </w:t>
      </w:r>
      <w:r>
        <w:t>n</w:t>
      </w:r>
      <w:r w:rsidRPr="0032693C">
        <w:t>a smluvní pokutu, pokud vznikl dřívějším porušením povinnosti.</w:t>
      </w:r>
      <w:r>
        <w:t xml:space="preserve"> </w:t>
      </w:r>
      <w:r w:rsidRPr="0032693C">
        <w:t>Zánik závazku pozdním splněním neznamená zánik nároku na smluvní pokutu za prodlení s plněním.</w:t>
      </w:r>
    </w:p>
    <w:p w:rsidR="007E4F4A" w:rsidRDefault="007E4F4A" w:rsidP="00AB0FA7">
      <w:pPr>
        <w:pStyle w:val="Bezmezer"/>
        <w:numPr>
          <w:ilvl w:val="0"/>
          <w:numId w:val="34"/>
        </w:numPr>
        <w:ind w:left="426"/>
        <w:jc w:val="both"/>
      </w:pPr>
      <w:r w:rsidRPr="0032693C">
        <w:t xml:space="preserve">Sjednané smluvní pokuty zaplatí povinná strana nezávisle na zavinění a na tom, zda a v jaké výši vznikne druhé straně škoda. </w:t>
      </w:r>
    </w:p>
    <w:p w:rsidR="007E4F4A" w:rsidRPr="0032693C" w:rsidRDefault="007E4F4A" w:rsidP="00AB0FA7">
      <w:pPr>
        <w:pStyle w:val="Bezmezer"/>
        <w:numPr>
          <w:ilvl w:val="0"/>
          <w:numId w:val="34"/>
        </w:numPr>
        <w:ind w:left="426"/>
        <w:jc w:val="both"/>
      </w:pPr>
      <w:r w:rsidRPr="0032693C">
        <w:lastRenderedPageBreak/>
        <w:t>Smluvní pokuty se nezapočítávají na náhradu případně vzniklé škody. Náhradu škody lze vymáhat samostatně vedle smluvní pokuty v plné výši.</w:t>
      </w:r>
    </w:p>
    <w:p w:rsidR="006D469A" w:rsidRDefault="006D469A" w:rsidP="00FD1AAD">
      <w:pPr>
        <w:pStyle w:val="Bezmezer"/>
        <w:jc w:val="both"/>
        <w:rPr>
          <w:rFonts w:ascii="Arial" w:hAnsi="Arial" w:cs="Arial"/>
          <w:b/>
          <w:sz w:val="24"/>
          <w:szCs w:val="24"/>
        </w:rPr>
      </w:pPr>
    </w:p>
    <w:p w:rsidR="007E4F4A" w:rsidRPr="00313C01" w:rsidRDefault="006401F2" w:rsidP="00FD1AAD">
      <w:pPr>
        <w:pStyle w:val="Bezmezer"/>
        <w:jc w:val="both"/>
        <w:rPr>
          <w:rFonts w:ascii="Arial" w:hAnsi="Arial" w:cs="Arial"/>
          <w:b/>
          <w:sz w:val="24"/>
          <w:szCs w:val="24"/>
        </w:rPr>
      </w:pPr>
      <w:r w:rsidRPr="00313C01">
        <w:rPr>
          <w:rFonts w:ascii="Arial" w:hAnsi="Arial" w:cs="Arial"/>
          <w:b/>
          <w:sz w:val="24"/>
          <w:szCs w:val="24"/>
        </w:rPr>
        <w:t xml:space="preserve">čl. </w:t>
      </w:r>
      <w:r w:rsidR="007E4F4A" w:rsidRPr="00313C01">
        <w:rPr>
          <w:rFonts w:ascii="Arial" w:hAnsi="Arial" w:cs="Arial"/>
          <w:b/>
          <w:sz w:val="24"/>
          <w:szCs w:val="24"/>
        </w:rPr>
        <w:t>XVI.</w:t>
      </w:r>
    </w:p>
    <w:p w:rsidR="007E4F4A" w:rsidRPr="00313C01" w:rsidRDefault="007E4F4A" w:rsidP="00FD1AAD">
      <w:pPr>
        <w:pStyle w:val="Bezmezer"/>
        <w:jc w:val="both"/>
        <w:rPr>
          <w:rFonts w:ascii="Arial" w:hAnsi="Arial" w:cs="Arial"/>
          <w:b/>
          <w:bCs/>
          <w:sz w:val="24"/>
          <w:szCs w:val="24"/>
        </w:rPr>
      </w:pPr>
      <w:r w:rsidRPr="00313C01">
        <w:rPr>
          <w:rFonts w:ascii="Arial" w:hAnsi="Arial" w:cs="Arial"/>
          <w:b/>
          <w:bCs/>
          <w:sz w:val="24"/>
          <w:szCs w:val="24"/>
        </w:rPr>
        <w:t>Zánik smlouvy</w:t>
      </w:r>
    </w:p>
    <w:p w:rsidR="007E4F4A" w:rsidRPr="0032693C" w:rsidRDefault="007E4F4A" w:rsidP="00AB0FA7">
      <w:pPr>
        <w:pStyle w:val="Bezmezer"/>
        <w:numPr>
          <w:ilvl w:val="0"/>
          <w:numId w:val="35"/>
        </w:numPr>
        <w:ind w:left="426"/>
        <w:jc w:val="both"/>
      </w:pPr>
      <w:r w:rsidRPr="0032693C">
        <w:t xml:space="preserve">Smluvní strany mohou ukončit smluvní vztah písemnou dohodou. </w:t>
      </w:r>
    </w:p>
    <w:p w:rsidR="007E4F4A" w:rsidRPr="0032693C" w:rsidRDefault="007E4F4A" w:rsidP="00AB0FA7">
      <w:pPr>
        <w:pStyle w:val="Bezmezer"/>
        <w:numPr>
          <w:ilvl w:val="0"/>
          <w:numId w:val="35"/>
        </w:numPr>
        <w:ind w:left="426"/>
        <w:jc w:val="both"/>
      </w:pPr>
      <w:r w:rsidRPr="0032693C">
        <w:t>Smluvní strany jsou oprávněny odstoupit od smlouvy v případě jejího podstatného porušení druhou smluvní stranou, přičemž podstatným porušením smlouvy se rozumí zejména:</w:t>
      </w:r>
    </w:p>
    <w:p w:rsidR="007E4F4A" w:rsidRDefault="007E4F4A" w:rsidP="00AB0FA7">
      <w:pPr>
        <w:pStyle w:val="Bezmezer"/>
        <w:numPr>
          <w:ilvl w:val="0"/>
          <w:numId w:val="36"/>
        </w:numPr>
        <w:jc w:val="both"/>
      </w:pPr>
      <w:r w:rsidRPr="0032693C">
        <w:t xml:space="preserve">neprovedení díla v době plnění dle </w:t>
      </w:r>
      <w:r w:rsidRPr="00DA76C9">
        <w:t xml:space="preserve">čl. IV odst. 1 této </w:t>
      </w:r>
      <w:r w:rsidRPr="0032693C">
        <w:t>smlouvy,</w:t>
      </w:r>
    </w:p>
    <w:p w:rsidR="007E4F4A" w:rsidRDefault="007E4F4A" w:rsidP="00AB0FA7">
      <w:pPr>
        <w:pStyle w:val="Bezmezer"/>
        <w:numPr>
          <w:ilvl w:val="0"/>
          <w:numId w:val="36"/>
        </w:numPr>
        <w:jc w:val="both"/>
      </w:pPr>
      <w:r w:rsidRPr="00EF1655">
        <w:t>pokud zhotovitel nepředá objednateli harmonogram výstavby ve stanoveném termínu,</w:t>
      </w:r>
    </w:p>
    <w:p w:rsidR="007E4F4A" w:rsidRPr="00EF1655" w:rsidRDefault="007E4F4A" w:rsidP="00AB0FA7">
      <w:pPr>
        <w:pStyle w:val="Bezmezer"/>
        <w:numPr>
          <w:ilvl w:val="0"/>
          <w:numId w:val="36"/>
        </w:numPr>
        <w:jc w:val="both"/>
      </w:pPr>
      <w:r w:rsidRPr="00EF1655">
        <w:t>nepředání kop</w:t>
      </w:r>
      <w:r>
        <w:t>ie pojistné</w:t>
      </w:r>
      <w:r w:rsidRPr="00EF1655">
        <w:t xml:space="preserve"> sml</w:t>
      </w:r>
      <w:r>
        <w:t>o</w:t>
      </w:r>
      <w:r w:rsidRPr="00EF1655">
        <w:t>uv</w:t>
      </w:r>
      <w:r>
        <w:t>y</w:t>
      </w:r>
      <w:r w:rsidRPr="00EF1655">
        <w:t xml:space="preserve"> na požadovan</w:t>
      </w:r>
      <w:r>
        <w:t>é</w:t>
      </w:r>
      <w:r w:rsidRPr="00EF1655">
        <w:t xml:space="preserve"> pojištění </w:t>
      </w:r>
      <w:r w:rsidRPr="00DA76C9">
        <w:t xml:space="preserve">dle čl. XIV odst. 5 až </w:t>
      </w:r>
      <w:r w:rsidR="00DA76C9" w:rsidRPr="00DA76C9">
        <w:t>8</w:t>
      </w:r>
      <w:r w:rsidRPr="00DA76C9">
        <w:t xml:space="preserve"> tét</w:t>
      </w:r>
      <w:r w:rsidR="004934C2" w:rsidRPr="00DA76C9">
        <w:t xml:space="preserve">o </w:t>
      </w:r>
      <w:r w:rsidR="004934C2">
        <w:t>smlouvy do 10 </w:t>
      </w:r>
      <w:r w:rsidRPr="00EF1655">
        <w:t>dnů od nabytí účinnosti smlouvy objednateli,</w:t>
      </w:r>
    </w:p>
    <w:p w:rsidR="007E4F4A" w:rsidRPr="00EF1655" w:rsidRDefault="007E4F4A" w:rsidP="00AB0FA7">
      <w:pPr>
        <w:pStyle w:val="Bezmezer"/>
        <w:numPr>
          <w:ilvl w:val="0"/>
          <w:numId w:val="36"/>
        </w:numPr>
        <w:jc w:val="both"/>
      </w:pPr>
      <w:r w:rsidRPr="00EF1655">
        <w:t>nepřevzetí staveniště zhotovitelem na výzvu objednatele (s výjimkou případů, kdy převzetí brání důvody na straně objednatele),</w:t>
      </w:r>
    </w:p>
    <w:p w:rsidR="007E4F4A" w:rsidRPr="0032693C" w:rsidRDefault="007E4F4A" w:rsidP="00AB0FA7">
      <w:pPr>
        <w:pStyle w:val="Bezmezer"/>
        <w:numPr>
          <w:ilvl w:val="0"/>
          <w:numId w:val="36"/>
        </w:numPr>
        <w:jc w:val="both"/>
      </w:pPr>
      <w:r w:rsidRPr="0032693C">
        <w:t>nedodržení pokynů objednatele, právních předpisů nebo technických norem týkajících se provádění díla,</w:t>
      </w:r>
    </w:p>
    <w:p w:rsidR="007E4F4A" w:rsidRPr="0032693C" w:rsidRDefault="007E4F4A" w:rsidP="00AB0FA7">
      <w:pPr>
        <w:pStyle w:val="Bezmezer"/>
        <w:numPr>
          <w:ilvl w:val="0"/>
          <w:numId w:val="36"/>
        </w:numPr>
        <w:jc w:val="both"/>
      </w:pPr>
      <w:r w:rsidRPr="0032693C">
        <w:t>nedodržení smluvních ujednání o záruce za jakost,</w:t>
      </w:r>
    </w:p>
    <w:p w:rsidR="007E4F4A" w:rsidRPr="0032693C" w:rsidRDefault="007E4F4A" w:rsidP="00AB0FA7">
      <w:pPr>
        <w:pStyle w:val="Bezmezer"/>
        <w:numPr>
          <w:ilvl w:val="0"/>
          <w:numId w:val="36"/>
        </w:numPr>
        <w:jc w:val="both"/>
      </w:pPr>
      <w:r w:rsidRPr="0032693C">
        <w:t>neuhrazení ceny za dílo objednatelem po druhé výzvě zhotovitele k uhrazení dlužné částky, přičemž druhá výzva nesmí následovat dříve než 30 dnů po doručení první výzvy,</w:t>
      </w:r>
    </w:p>
    <w:p w:rsidR="007E4F4A" w:rsidRPr="0032693C" w:rsidRDefault="007E4F4A" w:rsidP="00AB0FA7">
      <w:pPr>
        <w:pStyle w:val="Bezmezer"/>
        <w:numPr>
          <w:ilvl w:val="0"/>
          <w:numId w:val="36"/>
        </w:numPr>
        <w:jc w:val="both"/>
      </w:pPr>
      <w:r w:rsidRPr="0032693C">
        <w:t xml:space="preserve">nedodržení smluvních ujednání </w:t>
      </w:r>
      <w:r w:rsidRPr="00DA76C9">
        <w:t>dle čl. X odst. 8 nebo 9 této smlouvy</w:t>
      </w:r>
      <w:r w:rsidRPr="0032693C">
        <w:t>.</w:t>
      </w:r>
    </w:p>
    <w:p w:rsidR="007E4F4A" w:rsidRPr="00EF1655" w:rsidRDefault="007E4F4A" w:rsidP="00AB0FA7">
      <w:pPr>
        <w:pStyle w:val="Bezmezer"/>
        <w:numPr>
          <w:ilvl w:val="0"/>
          <w:numId w:val="35"/>
        </w:numPr>
        <w:ind w:left="426"/>
        <w:jc w:val="both"/>
      </w:pPr>
      <w:r w:rsidRPr="00EF1655">
        <w:t>Objednatel je dále oprávněn od této smlouvy odstoupit v těchto případech:</w:t>
      </w:r>
    </w:p>
    <w:p w:rsidR="007E4F4A" w:rsidRPr="00EF1655" w:rsidRDefault="004934C2" w:rsidP="00AB0FA7">
      <w:pPr>
        <w:pStyle w:val="Bezmezer"/>
        <w:numPr>
          <w:ilvl w:val="0"/>
          <w:numId w:val="37"/>
        </w:numPr>
        <w:jc w:val="both"/>
        <w:rPr>
          <w:color w:val="000000"/>
        </w:rPr>
      </w:pPr>
      <w:r>
        <w:rPr>
          <w:color w:val="000000"/>
        </w:rPr>
        <w:t>dojde-</w:t>
      </w:r>
      <w:r w:rsidR="007E4F4A" w:rsidRPr="00EF1655">
        <w:rPr>
          <w:color w:val="000000"/>
        </w:rPr>
        <w:t>li k neoprávněnému zastavení prací z rozhodnutí zhotovitel</w:t>
      </w:r>
      <w:r>
        <w:rPr>
          <w:color w:val="000000"/>
        </w:rPr>
        <w:t>e nebo zhotovitel postupuje při </w:t>
      </w:r>
      <w:r w:rsidR="007E4F4A" w:rsidRPr="00EF1655">
        <w:rPr>
          <w:color w:val="000000"/>
        </w:rPr>
        <w:t>provádění díla způsobem, který zjevně neodpovídá dohodnutému rozsahu díla a sjednanému termínu předání díla, či jeho části objednateli;</w:t>
      </w:r>
    </w:p>
    <w:p w:rsidR="007E4F4A" w:rsidRPr="00EF1655" w:rsidRDefault="007E4F4A" w:rsidP="00AB0FA7">
      <w:pPr>
        <w:pStyle w:val="Bezmezer"/>
        <w:numPr>
          <w:ilvl w:val="0"/>
          <w:numId w:val="37"/>
        </w:numPr>
        <w:jc w:val="both"/>
        <w:rPr>
          <w:color w:val="000000"/>
        </w:rPr>
      </w:pPr>
      <w:r w:rsidRPr="00EF1655">
        <w:rPr>
          <w:color w:val="000000"/>
        </w:rPr>
        <w:t xml:space="preserve">bylo-li příslušným soudem rozhodnuto o tom, že zhotovitel </w:t>
      </w:r>
      <w:r w:rsidR="004934C2">
        <w:rPr>
          <w:color w:val="000000"/>
        </w:rPr>
        <w:t>je v úpadku ve smyslu zákona č. </w:t>
      </w:r>
      <w:r w:rsidRPr="00EF1655">
        <w:rPr>
          <w:color w:val="000000"/>
        </w:rPr>
        <w:t xml:space="preserve">182/2006 Sb., o úpadku a způsobech jeho řešení (insolvenční zákon), ve znění pozdějších předpisů (a to bez ohledu na právní moc tohoto rozhodnutí); </w:t>
      </w:r>
    </w:p>
    <w:p w:rsidR="004934C2" w:rsidRDefault="007E4F4A" w:rsidP="00AB0FA7">
      <w:pPr>
        <w:pStyle w:val="Bezmezer"/>
        <w:numPr>
          <w:ilvl w:val="0"/>
          <w:numId w:val="37"/>
        </w:numPr>
        <w:jc w:val="both"/>
        <w:rPr>
          <w:color w:val="000000"/>
        </w:rPr>
      </w:pPr>
      <w:r w:rsidRPr="00EF1655">
        <w:rPr>
          <w:color w:val="000000"/>
        </w:rPr>
        <w:t>podá-li zhotovitel sám na sebe insolvenční návrh.</w:t>
      </w:r>
    </w:p>
    <w:p w:rsidR="007E4F4A" w:rsidRPr="00614B14" w:rsidRDefault="007E4F4A" w:rsidP="00AB0FA7">
      <w:pPr>
        <w:pStyle w:val="Bezmezer"/>
        <w:numPr>
          <w:ilvl w:val="0"/>
          <w:numId w:val="35"/>
        </w:numPr>
        <w:ind w:left="426"/>
        <w:jc w:val="both"/>
        <w:rPr>
          <w:color w:val="000000"/>
        </w:rPr>
      </w:pPr>
      <w:r w:rsidRPr="00EF1655">
        <w:t>Odstoupením</w:t>
      </w:r>
      <w:r w:rsidRPr="00EF1655">
        <w:rPr>
          <w:color w:val="000000"/>
        </w:rPr>
        <w:t xml:space="preserve"> od smlouvy není dotčeno právo oprávněné smluvní strany na zaplacení smluvní pokuty ani na náhradu škody vzniklé porušením smlouvy. Odstoupením od smlouvy</w:t>
      </w:r>
      <w:r w:rsidR="004934C2">
        <w:rPr>
          <w:color w:val="000000"/>
        </w:rPr>
        <w:t xml:space="preserve"> není dotčena smluvní záruka na </w:t>
      </w:r>
      <w:r w:rsidRPr="00EF1655">
        <w:rPr>
          <w:color w:val="000000"/>
        </w:rPr>
        <w:t xml:space="preserve">vady, která se uplatní v rozsahu stanoveném touto smlouvou na dosud provedenou část díla. Odstoupením od smlouvy není dotčena </w:t>
      </w:r>
      <w:r w:rsidRPr="00614B14">
        <w:rPr>
          <w:color w:val="000000"/>
        </w:rPr>
        <w:t>odpovědnost za vady, které existují na doposud zhotovené části díla ke dni odstoupení.</w:t>
      </w:r>
    </w:p>
    <w:p w:rsidR="007E4F4A" w:rsidRPr="00614B14" w:rsidRDefault="007E4F4A" w:rsidP="00AB0FA7">
      <w:pPr>
        <w:pStyle w:val="Bezmezer"/>
        <w:numPr>
          <w:ilvl w:val="0"/>
          <w:numId w:val="35"/>
        </w:numPr>
        <w:ind w:left="426"/>
        <w:jc w:val="both"/>
      </w:pPr>
      <w:r w:rsidRPr="0032693C">
        <w:t xml:space="preserve">Pro účely této </w:t>
      </w:r>
      <w:r w:rsidRPr="00614B14">
        <w:t>smlouvy se pod pojmem „bez zbytečného od</w:t>
      </w:r>
      <w:r w:rsidR="004934C2">
        <w:t>kladu“ rozumí „nejpozději do 14</w:t>
      </w:r>
      <w:r w:rsidRPr="00614B14">
        <w:t xml:space="preserve"> dnů“.</w:t>
      </w:r>
    </w:p>
    <w:p w:rsidR="006D469A" w:rsidRDefault="006D469A" w:rsidP="00FD1AAD">
      <w:pPr>
        <w:pStyle w:val="Bezmezer"/>
        <w:jc w:val="both"/>
        <w:rPr>
          <w:rFonts w:ascii="Arial" w:hAnsi="Arial" w:cs="Arial"/>
          <w:b/>
          <w:sz w:val="24"/>
          <w:szCs w:val="24"/>
        </w:rPr>
      </w:pPr>
    </w:p>
    <w:p w:rsidR="000A77B2" w:rsidRPr="00744641" w:rsidRDefault="000A77B2" w:rsidP="000A77B2">
      <w:pPr>
        <w:pStyle w:val="Bezmezer"/>
        <w:jc w:val="both"/>
        <w:rPr>
          <w:rFonts w:ascii="Arial" w:hAnsi="Arial" w:cs="Arial"/>
          <w:b/>
          <w:sz w:val="24"/>
          <w:szCs w:val="24"/>
        </w:rPr>
      </w:pPr>
      <w:r w:rsidRPr="00744641">
        <w:rPr>
          <w:rFonts w:ascii="Arial" w:hAnsi="Arial" w:cs="Arial"/>
          <w:b/>
          <w:sz w:val="24"/>
          <w:szCs w:val="24"/>
        </w:rPr>
        <w:t>čl. XV</w:t>
      </w:r>
      <w:r w:rsidR="00744641" w:rsidRPr="00744641">
        <w:rPr>
          <w:rFonts w:ascii="Arial" w:hAnsi="Arial" w:cs="Arial"/>
          <w:b/>
          <w:sz w:val="24"/>
          <w:szCs w:val="24"/>
        </w:rPr>
        <w:t>I</w:t>
      </w:r>
      <w:r w:rsidRPr="00744641">
        <w:rPr>
          <w:rFonts w:ascii="Arial" w:hAnsi="Arial" w:cs="Arial"/>
          <w:b/>
          <w:sz w:val="24"/>
          <w:szCs w:val="24"/>
        </w:rPr>
        <w:t>I.</w:t>
      </w:r>
    </w:p>
    <w:p w:rsidR="000A77B2" w:rsidRPr="00744641" w:rsidRDefault="000A77B2" w:rsidP="000A77B2">
      <w:pPr>
        <w:pStyle w:val="Bezmezer"/>
        <w:jc w:val="both"/>
        <w:outlineLvl w:val="0"/>
        <w:rPr>
          <w:rFonts w:ascii="Arial" w:hAnsi="Arial" w:cs="Arial"/>
          <w:b/>
          <w:sz w:val="24"/>
          <w:szCs w:val="24"/>
        </w:rPr>
      </w:pPr>
      <w:r w:rsidRPr="00744641">
        <w:rPr>
          <w:rFonts w:ascii="Arial" w:hAnsi="Arial" w:cs="Arial"/>
          <w:b/>
          <w:sz w:val="24"/>
          <w:szCs w:val="24"/>
        </w:rPr>
        <w:t>Závěrečná ujednání</w:t>
      </w:r>
    </w:p>
    <w:p w:rsidR="007D7F59" w:rsidRPr="007D7F59" w:rsidRDefault="007D7F59" w:rsidP="007D7F59">
      <w:pPr>
        <w:pStyle w:val="Bezmezer"/>
        <w:numPr>
          <w:ilvl w:val="0"/>
          <w:numId w:val="43"/>
        </w:numPr>
        <w:suppressAutoHyphens/>
        <w:ind w:left="284" w:hanging="284"/>
        <w:jc w:val="both"/>
        <w:rPr>
          <w:szCs w:val="22"/>
        </w:rPr>
      </w:pPr>
      <w:r>
        <w:rPr>
          <w:szCs w:val="22"/>
        </w:rPr>
        <w:t>Tato s</w:t>
      </w:r>
      <w:r w:rsidRPr="007D7F59">
        <w:rPr>
          <w:szCs w:val="22"/>
        </w:rPr>
        <w:t xml:space="preserve">mlouva nabývá platnosti podpisem obou smluvních stran a účinnosti dnem, kdy objednatel obdrží rozhodnutí o přidělení finančních prostředků na realizaci předmětu smlouvy nebo rozhodne o vlastním financování předmětu smlouvy.  Informaci o nabytí účinnosti této smlouvy předá objednatel zhotoviteli do 7 pracovních dní od přijetí tohoto rozhodnutí. V případě, že rozhodnutí dle věty prvé </w:t>
      </w:r>
      <w:proofErr w:type="gramStart"/>
      <w:r w:rsidRPr="007D7F59">
        <w:rPr>
          <w:szCs w:val="22"/>
        </w:rPr>
        <w:t>tohoto</w:t>
      </w:r>
      <w:proofErr w:type="gramEnd"/>
      <w:r w:rsidRPr="007D7F59">
        <w:rPr>
          <w:szCs w:val="22"/>
        </w:rPr>
        <w:t xml:space="preserve"> odstavce objednatel neobdrží do 30. 11. 2016 pozbývá tato smlouva platnosti a žádná ze smluvních stran nemá nárok na </w:t>
      </w:r>
      <w:r>
        <w:rPr>
          <w:szCs w:val="22"/>
        </w:rPr>
        <w:t>náhradu nákladů spojených s výběrovým řízením na tuto zakázku.</w:t>
      </w:r>
    </w:p>
    <w:p w:rsidR="000A77B2" w:rsidRPr="00CA7AE7" w:rsidRDefault="000A77B2" w:rsidP="000A77B2">
      <w:pPr>
        <w:pStyle w:val="Bezmezer"/>
        <w:numPr>
          <w:ilvl w:val="0"/>
          <w:numId w:val="43"/>
        </w:numPr>
        <w:suppressAutoHyphens/>
        <w:ind w:left="284" w:hanging="284"/>
        <w:jc w:val="both"/>
        <w:rPr>
          <w:szCs w:val="22"/>
        </w:rPr>
      </w:pPr>
      <w:r w:rsidRPr="00CA7AE7">
        <w:rPr>
          <w:szCs w:val="22"/>
        </w:rPr>
        <w:t>Tuto smlouvu lze změnit nebo zrušit pouze výslovným oboustranným písemným</w:t>
      </w:r>
      <w:r>
        <w:rPr>
          <w:szCs w:val="22"/>
        </w:rPr>
        <w:t xml:space="preserve"> </w:t>
      </w:r>
      <w:r w:rsidRPr="00CA7AE7">
        <w:rPr>
          <w:szCs w:val="22"/>
        </w:rPr>
        <w:t>ujednáním, podepsaným oprávněným</w:t>
      </w:r>
      <w:r>
        <w:rPr>
          <w:szCs w:val="22"/>
        </w:rPr>
        <w:t>i zástupci obou smluvních stran.</w:t>
      </w:r>
      <w:r w:rsidRPr="00CA7AE7">
        <w:rPr>
          <w:szCs w:val="22"/>
        </w:rPr>
        <w:t xml:space="preserve"> Tato ujednání budou řešena číslovanými dodatky k této smlouvě, nepostačí pouze oboustranně podepsaný zápis. Návrh dodatku může podat kterákoliv ze</w:t>
      </w:r>
      <w:r>
        <w:rPr>
          <w:szCs w:val="22"/>
        </w:rPr>
        <w:t> </w:t>
      </w:r>
      <w:r w:rsidRPr="00CA7AE7">
        <w:rPr>
          <w:szCs w:val="22"/>
        </w:rPr>
        <w:t>smluvních stran.</w:t>
      </w:r>
    </w:p>
    <w:p w:rsidR="000A77B2" w:rsidRDefault="000A77B2" w:rsidP="000A77B2">
      <w:pPr>
        <w:pStyle w:val="Bezmezer"/>
        <w:numPr>
          <w:ilvl w:val="0"/>
          <w:numId w:val="43"/>
        </w:numPr>
        <w:suppressAutoHyphens/>
        <w:ind w:left="284" w:hanging="284"/>
        <w:jc w:val="both"/>
        <w:rPr>
          <w:szCs w:val="22"/>
        </w:rPr>
      </w:pPr>
      <w:r w:rsidRPr="00CA7AE7">
        <w:rPr>
          <w:szCs w:val="22"/>
        </w:rPr>
        <w:t>Dalším ujednáním, která podléhají režimu této smlouvy, se bez spl</w:t>
      </w:r>
      <w:r>
        <w:rPr>
          <w:szCs w:val="22"/>
        </w:rPr>
        <w:t>nění písemné formy nepřihlíží a </w:t>
      </w:r>
      <w:r w:rsidRPr="00CA7AE7">
        <w:rPr>
          <w:szCs w:val="22"/>
        </w:rPr>
        <w:t>jakákoliv jiná než písemná změna této smlouvy se tímto ve smyslu ust</w:t>
      </w:r>
      <w:r>
        <w:rPr>
          <w:szCs w:val="22"/>
        </w:rPr>
        <w:t>anovení § 564 zákona č. 89/2012 </w:t>
      </w:r>
      <w:r w:rsidRPr="00CA7AE7">
        <w:rPr>
          <w:szCs w:val="22"/>
        </w:rPr>
        <w:t xml:space="preserve">Sb., občanského zákoníku, vylučuje. Veškeré změny, jež mají vliv na plnění závazků z této smlouvy (zejména změna obchodní firmy, sídla, statutárních orgánů oprávněných jménem společnosti jednat, odpovědných zástupců, přihlášení či odhlášení DPH, osoby odpovědné za převzetí </w:t>
      </w:r>
      <w:r>
        <w:rPr>
          <w:szCs w:val="22"/>
        </w:rPr>
        <w:t>díla</w:t>
      </w:r>
      <w:r w:rsidRPr="00CA7AE7">
        <w:rPr>
          <w:szCs w:val="22"/>
        </w:rPr>
        <w:t xml:space="preserve">, místa </w:t>
      </w:r>
      <w:r w:rsidRPr="00CA7AE7">
        <w:rPr>
          <w:szCs w:val="22"/>
        </w:rPr>
        <w:lastRenderedPageBreak/>
        <w:t>dodávky, bankovního spojení atd.)</w:t>
      </w:r>
      <w:r>
        <w:rPr>
          <w:szCs w:val="22"/>
        </w:rPr>
        <w:t>,</w:t>
      </w:r>
      <w:r w:rsidRPr="00CA7AE7">
        <w:rPr>
          <w:szCs w:val="22"/>
        </w:rPr>
        <w:t xml:space="preserve"> budou oznámeny druhé smluvní straně nejpozději do 3 kalendářních dnů ode dne, kdy ke změně došlo, a to písemným doporučeným dopisem.</w:t>
      </w:r>
    </w:p>
    <w:p w:rsidR="000A77B2" w:rsidRPr="007F5659" w:rsidRDefault="000A77B2" w:rsidP="000A77B2">
      <w:pPr>
        <w:pStyle w:val="Bezmezer"/>
        <w:numPr>
          <w:ilvl w:val="0"/>
          <w:numId w:val="43"/>
        </w:numPr>
        <w:suppressAutoHyphens/>
        <w:ind w:left="284" w:hanging="284"/>
        <w:jc w:val="both"/>
        <w:rPr>
          <w:szCs w:val="22"/>
        </w:rPr>
      </w:pPr>
      <w:r w:rsidRPr="007F5659">
        <w:rPr>
          <w:szCs w:val="22"/>
        </w:rPr>
        <w:t>S ohledem k uvedenému smluvní strany výslovně prohlašují, že vylučují možnosti uzavření smlouvy na různých listinách. Smluvní strany rovněž vylučují možnost smluvních ujednání v jiném rozsahu a za jiných podmínek než je uvedeno v této smlouvě, obsah právního jednání lze změnit projevem vůle jen</w:t>
      </w:r>
      <w:r>
        <w:rPr>
          <w:szCs w:val="22"/>
        </w:rPr>
        <w:t> </w:t>
      </w:r>
      <w:r w:rsidRPr="007F5659">
        <w:rPr>
          <w:szCs w:val="22"/>
        </w:rPr>
        <w:t>písemně.</w:t>
      </w:r>
    </w:p>
    <w:p w:rsidR="000A77B2" w:rsidRDefault="000A77B2" w:rsidP="000A77B2">
      <w:pPr>
        <w:pStyle w:val="Bezmezer"/>
        <w:numPr>
          <w:ilvl w:val="0"/>
          <w:numId w:val="43"/>
        </w:numPr>
        <w:suppressAutoHyphens/>
        <w:ind w:left="284" w:hanging="284"/>
        <w:jc w:val="both"/>
        <w:rPr>
          <w:szCs w:val="22"/>
        </w:rPr>
      </w:pPr>
      <w:r w:rsidRPr="007F5659">
        <w:rPr>
          <w:szCs w:val="22"/>
        </w:rPr>
        <w:t>Smluvní vztah lze ukončit písemnou dohodou obou stran.</w:t>
      </w:r>
    </w:p>
    <w:p w:rsidR="000A77B2" w:rsidRDefault="000A77B2" w:rsidP="000A77B2">
      <w:pPr>
        <w:pStyle w:val="Bezmezer"/>
        <w:numPr>
          <w:ilvl w:val="0"/>
          <w:numId w:val="43"/>
        </w:numPr>
        <w:suppressAutoHyphens/>
        <w:ind w:left="284" w:hanging="284"/>
        <w:jc w:val="both"/>
        <w:rPr>
          <w:szCs w:val="22"/>
        </w:rPr>
      </w:pPr>
      <w:r w:rsidRPr="00EF3A82">
        <w:rPr>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0A77B2" w:rsidRDefault="000A77B2" w:rsidP="000A77B2">
      <w:pPr>
        <w:pStyle w:val="Bezmezer"/>
        <w:numPr>
          <w:ilvl w:val="0"/>
          <w:numId w:val="43"/>
        </w:numPr>
        <w:suppressAutoHyphens/>
        <w:ind w:left="284" w:hanging="284"/>
        <w:jc w:val="both"/>
        <w:rPr>
          <w:szCs w:val="22"/>
        </w:rPr>
      </w:pPr>
      <w:r w:rsidRPr="00EF3A82">
        <w:rPr>
          <w:szCs w:val="22"/>
        </w:rPr>
        <w:t>Písemnosti se považují za doručené i v případě, že kterákoliv ze stran její doručení odmítne či jinak</w:t>
      </w:r>
      <w:r>
        <w:rPr>
          <w:szCs w:val="22"/>
        </w:rPr>
        <w:t xml:space="preserve"> </w:t>
      </w:r>
      <w:r w:rsidRPr="00EF3A82">
        <w:rPr>
          <w:szCs w:val="22"/>
        </w:rPr>
        <w:t>znemo</w:t>
      </w:r>
      <w:r>
        <w:rPr>
          <w:szCs w:val="22"/>
        </w:rPr>
        <w:t>žní.</w:t>
      </w:r>
    </w:p>
    <w:p w:rsidR="000A77B2" w:rsidRDefault="000A77B2" w:rsidP="000A77B2">
      <w:pPr>
        <w:pStyle w:val="Bezmezer"/>
        <w:numPr>
          <w:ilvl w:val="0"/>
          <w:numId w:val="43"/>
        </w:numPr>
        <w:suppressAutoHyphens/>
        <w:ind w:left="284" w:hanging="284"/>
        <w:jc w:val="both"/>
        <w:rPr>
          <w:szCs w:val="22"/>
        </w:rPr>
      </w:pPr>
      <w:r>
        <w:rPr>
          <w:szCs w:val="22"/>
        </w:rPr>
        <w:t>Smlouva</w:t>
      </w:r>
      <w:r w:rsidRPr="00EF3A82">
        <w:rPr>
          <w:szCs w:val="22"/>
        </w:rPr>
        <w:t xml:space="preserve"> je uzavřena okamžikem, kdy dojde k podpisu této smlouvy účastníky, tj. zhotovitelem a objednatelem a pouze a jen v písemné formě. Jiná než písemná forma právního jednání účastníky smlouvy nezavazuje. Účastníci této smlouvy pro vyloučení všech pochybností se dohodli, že právní jednání činěná ve vztahu k uzavření této </w:t>
      </w:r>
      <w:r>
        <w:rPr>
          <w:szCs w:val="22"/>
        </w:rPr>
        <w:t>smlouvy</w:t>
      </w:r>
      <w:r w:rsidRPr="00EF3A82">
        <w:rPr>
          <w:szCs w:val="22"/>
        </w:rPr>
        <w:t xml:space="preserve"> jinými technickými prostředky, např. e-mailem, nejsou pro strany právně závazné. Současně účastníci této smlouvy pro všechny případy mezi sebou vylučují použití ustanovení § 1729 zákona č. 89/2012 Sb., občanského zákoníku.</w:t>
      </w:r>
    </w:p>
    <w:p w:rsidR="000A77B2" w:rsidRDefault="000A77B2" w:rsidP="000A77B2">
      <w:pPr>
        <w:pStyle w:val="Bezmezer"/>
        <w:numPr>
          <w:ilvl w:val="0"/>
          <w:numId w:val="43"/>
        </w:numPr>
        <w:suppressAutoHyphens/>
        <w:ind w:left="284" w:hanging="284"/>
        <w:jc w:val="both"/>
        <w:rPr>
          <w:szCs w:val="22"/>
        </w:rPr>
      </w:pPr>
      <w:r w:rsidRPr="00B85F7B">
        <w:rPr>
          <w:szCs w:val="22"/>
        </w:rPr>
        <w:t>Účastníci této smlouvy vylučují přijetí nabídky na uzavření této smlouvy s dodatkem nebo odchylkou ve smyslu ustanovení § 1740 odst. 3 zákona č. 89/2012 Sb., občanského zákoníku. Účastníci této smlouvy rovněž vylučují použití obchodních podmínek zhotovitele, a to ve smyslu ustanovení § 1751 odst. 2 druhé věty zákona č. 89/2012 Sb., občanského zákoníku.</w:t>
      </w:r>
    </w:p>
    <w:p w:rsidR="000A77B2" w:rsidRDefault="000A77B2" w:rsidP="000A77B2">
      <w:pPr>
        <w:pStyle w:val="Bezmezer"/>
        <w:numPr>
          <w:ilvl w:val="0"/>
          <w:numId w:val="43"/>
        </w:numPr>
        <w:jc w:val="both"/>
        <w:rPr>
          <w:szCs w:val="22"/>
        </w:rPr>
      </w:pPr>
      <w:r w:rsidRPr="00B85F7B">
        <w:rPr>
          <w:szCs w:val="22"/>
        </w:rPr>
        <w:t>Zhotovitel podpisem pod touto smlouvou na sebe přebírá ve smyslu ustanovení § 1765 odst. 2 zákona</w:t>
      </w:r>
      <w:r>
        <w:rPr>
          <w:szCs w:val="22"/>
        </w:rPr>
        <w:t xml:space="preserve"> </w:t>
      </w:r>
      <w:r w:rsidRPr="00B85F7B">
        <w:rPr>
          <w:szCs w:val="22"/>
        </w:rPr>
        <w:t xml:space="preserve">č. 89/2012 Sb., občanského zákoníku, nebezpečí změny okolností a nebude v tomto smyslu žádat </w:t>
      </w:r>
      <w:r w:rsidRPr="00AA7EFD">
        <w:rPr>
          <w:szCs w:val="22"/>
        </w:rPr>
        <w:t>obnovení jednání o obsahu této smlouvy.</w:t>
      </w:r>
    </w:p>
    <w:p w:rsidR="000A77B2" w:rsidRPr="00AA7EFD" w:rsidRDefault="000A77B2" w:rsidP="000A77B2">
      <w:pPr>
        <w:pStyle w:val="Bezmezer"/>
        <w:numPr>
          <w:ilvl w:val="0"/>
          <w:numId w:val="43"/>
        </w:numPr>
        <w:jc w:val="both"/>
        <w:rPr>
          <w:szCs w:val="22"/>
        </w:rPr>
      </w:pPr>
      <w:r w:rsidRPr="00AA7EFD">
        <w:rPr>
          <w:szCs w:val="22"/>
        </w:rPr>
        <w:t>Zhotovitel nemůže bez souhlasu objednatele postoupit svá práva a povinnosti plynoucí ze smlouvy třetí osobě.</w:t>
      </w:r>
    </w:p>
    <w:p w:rsidR="000A77B2" w:rsidRPr="00105F12" w:rsidRDefault="000A77B2" w:rsidP="000A77B2">
      <w:pPr>
        <w:pStyle w:val="Bezmezer"/>
        <w:numPr>
          <w:ilvl w:val="0"/>
          <w:numId w:val="43"/>
        </w:numPr>
        <w:jc w:val="both"/>
        <w:rPr>
          <w:szCs w:val="22"/>
        </w:rPr>
      </w:pPr>
      <w:r w:rsidRPr="00AA7EFD">
        <w:rPr>
          <w:szCs w:val="22"/>
        </w:rPr>
        <w:t>Každá ze smluvních stran této smlouvy je povinna zachovávat mlčenlivost o všech skutečnostech,</w:t>
      </w:r>
      <w:r w:rsidRPr="00105F12">
        <w:rPr>
          <w:szCs w:val="22"/>
        </w:rPr>
        <w:t xml:space="preserve"> o kterých se dozvěděla při uzavírání této smlouvy</w:t>
      </w:r>
      <w:r w:rsidR="00C009AF">
        <w:rPr>
          <w:szCs w:val="22"/>
        </w:rPr>
        <w:t xml:space="preserve"> nebo</w:t>
      </w:r>
      <w:r w:rsidRPr="00105F12">
        <w:rPr>
          <w:szCs w:val="22"/>
        </w:rPr>
        <w:t xml:space="preserve"> </w:t>
      </w:r>
      <w:proofErr w:type="gramStart"/>
      <w:r w:rsidRPr="00105F12">
        <w:rPr>
          <w:szCs w:val="22"/>
        </w:rPr>
        <w:t>případně o nichž</w:t>
      </w:r>
      <w:proofErr w:type="gramEnd"/>
      <w:r w:rsidRPr="00105F12">
        <w:rPr>
          <w:szCs w:val="22"/>
        </w:rPr>
        <w:t xml:space="preserve"> se dozví při naplňování podmínek této smlouvy a mohlo by přivodit druhé straně majetkovou či nemajetkovou újmu. Smluvní strany všechna data i informace považují za obchodní tajemství v souladu s ustanovením § 504 zákona</w:t>
      </w:r>
      <w:r>
        <w:rPr>
          <w:szCs w:val="22"/>
        </w:rPr>
        <w:t xml:space="preserve"> č. </w:t>
      </w:r>
      <w:r w:rsidRPr="00105F12">
        <w:rPr>
          <w:szCs w:val="22"/>
        </w:rPr>
        <w:t>89/2012 Sb., občanského zákoníku, včetně osobních údajů, které chrání zákon č. 101/2000 Sb.,</w:t>
      </w:r>
      <w:r>
        <w:rPr>
          <w:szCs w:val="22"/>
        </w:rPr>
        <w:t xml:space="preserve"> o </w:t>
      </w:r>
      <w:r w:rsidRPr="00105F12">
        <w:rPr>
          <w:szCs w:val="22"/>
        </w:rPr>
        <w:t>ochraně osobních údajů.</w:t>
      </w:r>
    </w:p>
    <w:p w:rsidR="000A77B2" w:rsidRPr="009D62F3" w:rsidRDefault="000A77B2" w:rsidP="000A77B2">
      <w:pPr>
        <w:pStyle w:val="Bezmezer"/>
        <w:numPr>
          <w:ilvl w:val="0"/>
          <w:numId w:val="43"/>
        </w:numPr>
        <w:jc w:val="both"/>
        <w:rPr>
          <w:szCs w:val="22"/>
        </w:rPr>
      </w:pPr>
      <w:r w:rsidRPr="00105F12">
        <w:rPr>
          <w:szCs w:val="22"/>
        </w:rPr>
        <w:t xml:space="preserve">Smluvní strany se dohodly, že veškeré údaje, které objednatel při jednáních o uzavření této smlouvy </w:t>
      </w:r>
      <w:proofErr w:type="gramStart"/>
      <w:r w:rsidRPr="00105F12">
        <w:rPr>
          <w:szCs w:val="22"/>
        </w:rPr>
        <w:t>sdělí</w:t>
      </w:r>
      <w:proofErr w:type="gramEnd"/>
      <w:r w:rsidRPr="00105F12">
        <w:rPr>
          <w:szCs w:val="22"/>
        </w:rPr>
        <w:t xml:space="preserve"> zhotoviteli se </w:t>
      </w:r>
      <w:proofErr w:type="gramStart"/>
      <w:r w:rsidRPr="00105F12">
        <w:rPr>
          <w:szCs w:val="22"/>
        </w:rPr>
        <w:t>považují</w:t>
      </w:r>
      <w:proofErr w:type="gramEnd"/>
      <w:r w:rsidRPr="00105F12">
        <w:rPr>
          <w:szCs w:val="22"/>
        </w:rPr>
        <w:t xml:space="preserve"> za údaje důvěrné a v této souvislosti objednatel požaduje po zhotoviteli jako příjemci těchto údajů, aby s nimi nakládal jako s údaji důvěrnými, a to způsobem dle § 1730 odst. 2 zákona č. 89/2012 Sb., občanského zákoníku.</w:t>
      </w:r>
    </w:p>
    <w:p w:rsidR="000A77B2" w:rsidRPr="009D62F3" w:rsidRDefault="000A77B2" w:rsidP="000A77B2">
      <w:pPr>
        <w:pStyle w:val="Bezmezer"/>
        <w:numPr>
          <w:ilvl w:val="0"/>
          <w:numId w:val="43"/>
        </w:numPr>
        <w:jc w:val="both"/>
        <w:rPr>
          <w:szCs w:val="22"/>
        </w:rPr>
      </w:pPr>
      <w:r w:rsidRPr="009D62F3">
        <w:rPr>
          <w:szCs w:val="22"/>
        </w:rPr>
        <w:t>Vše, co bylo dohodnuto před uzavřením smlouvy, je právně irelevantní a mezi smluvními stranami platí jen to, co je dohodnuto v této písemné smlouvě.</w:t>
      </w:r>
    </w:p>
    <w:p w:rsidR="000A77B2" w:rsidRPr="00105F12" w:rsidRDefault="000A77B2" w:rsidP="000A77B2">
      <w:pPr>
        <w:pStyle w:val="Bezmezer"/>
        <w:numPr>
          <w:ilvl w:val="0"/>
          <w:numId w:val="43"/>
        </w:numPr>
        <w:jc w:val="both"/>
        <w:rPr>
          <w:szCs w:val="22"/>
        </w:rPr>
      </w:pPr>
      <w:r w:rsidRPr="00105F12">
        <w:rPr>
          <w:szCs w:val="22"/>
        </w:rPr>
        <w:t>Práva a povinnosti ve smlouvě výslovně neupravená se řídí ustanoveními obecně závazných právních předpisů, zejména zákonem č. 89/2012 Sb., občanský zákoník v platném znění.</w:t>
      </w:r>
    </w:p>
    <w:p w:rsidR="000A77B2" w:rsidRPr="00105F12" w:rsidRDefault="000A77B2" w:rsidP="000A77B2">
      <w:pPr>
        <w:pStyle w:val="Bezmezer"/>
        <w:numPr>
          <w:ilvl w:val="0"/>
          <w:numId w:val="43"/>
        </w:numPr>
        <w:jc w:val="both"/>
        <w:rPr>
          <w:szCs w:val="22"/>
        </w:rPr>
      </w:pPr>
      <w:r w:rsidRPr="00105F12">
        <w:rPr>
          <w:szCs w:val="22"/>
        </w:rPr>
        <w:t xml:space="preserve">Smluvní strany podpisem pod touto smlouvou prohlašují, že jsou v této smlouvě sjednány veškeré náležitosti vymíněné stranami této smlouvy, kterými strany podmiňovaly uzavření této smlouvy ve smyslu ustanovení § 1726 zákona č. 89/2012 Sb., občanského zákoníku. </w:t>
      </w:r>
    </w:p>
    <w:p w:rsidR="000A77B2" w:rsidRDefault="000A77B2" w:rsidP="000A77B2">
      <w:pPr>
        <w:pStyle w:val="Bezmezer"/>
        <w:numPr>
          <w:ilvl w:val="0"/>
          <w:numId w:val="43"/>
        </w:numPr>
        <w:jc w:val="both"/>
        <w:rPr>
          <w:szCs w:val="22"/>
        </w:rPr>
      </w:pPr>
      <w:r w:rsidRPr="00105F12">
        <w:rPr>
          <w:szCs w:val="22"/>
        </w:rPr>
        <w:t xml:space="preserve">Zhotovitel je povinen po uplynutí doby, na kterou je tato smlouva uzavřena, oznámit objednateli seznam všech subdodavatelů, kteří se podíleli na realizaci předmětu smlouvy a jejichž souhrnný podíl na plnění předmětu smlouvy byl vyšší než 10 % celkového finančního objemu. </w:t>
      </w:r>
    </w:p>
    <w:p w:rsidR="000A77B2" w:rsidRDefault="000A77B2" w:rsidP="000A77B2">
      <w:pPr>
        <w:pStyle w:val="Bezmezer"/>
        <w:numPr>
          <w:ilvl w:val="0"/>
          <w:numId w:val="43"/>
        </w:numPr>
        <w:jc w:val="both"/>
        <w:rPr>
          <w:szCs w:val="22"/>
        </w:rPr>
      </w:pPr>
      <w:r w:rsidRPr="00105F12">
        <w:t>Smluvní strany výslovně souhlasí se zveřejněním celého textu této smlouvy na oficiálních webových stránkách statutárního</w:t>
      </w:r>
      <w:r w:rsidR="000C3D30">
        <w:t xml:space="preserve"> </w:t>
      </w:r>
      <w:r w:rsidRPr="00105F12">
        <w:t xml:space="preserve">města Ostrava, městského obvodu Mariánské Hory a </w:t>
      </w:r>
      <w:proofErr w:type="spellStart"/>
      <w:r w:rsidRPr="00105F12">
        <w:t>Hulváky</w:t>
      </w:r>
      <w:proofErr w:type="spellEnd"/>
      <w:r>
        <w:t xml:space="preserve">: </w:t>
      </w:r>
      <w:r w:rsidRPr="00105F12">
        <w:t>www.marianskehory.cz</w:t>
      </w:r>
      <w:r w:rsidRPr="00105F12">
        <w:rPr>
          <w:rStyle w:val="slostrnky"/>
        </w:rPr>
        <w:t xml:space="preserve">, </w:t>
      </w:r>
      <w:r w:rsidRPr="00C009AF">
        <w:rPr>
          <w:rStyle w:val="slostrnky"/>
          <w:rFonts w:ascii="Times New Roman" w:hAnsi="Times New Roman"/>
          <w:b w:val="0"/>
          <w:sz w:val="22"/>
          <w:szCs w:val="22"/>
        </w:rPr>
        <w:t>a</w:t>
      </w:r>
      <w:r w:rsidRPr="00105F12">
        <w:t xml:space="preserve">nebo na jiných stránkách určených ke zveřejňování smluv uzavřených statutárním městem Ostrava, městským obvodem Mariánské Hory a </w:t>
      </w:r>
      <w:proofErr w:type="spellStart"/>
      <w:r w:rsidRPr="00105F12">
        <w:t>Hulváky</w:t>
      </w:r>
      <w:proofErr w:type="spellEnd"/>
      <w:r w:rsidRPr="00105F12">
        <w:t xml:space="preserve">, a to včetně všech </w:t>
      </w:r>
      <w:r w:rsidRPr="00105F12">
        <w:lastRenderedPageBreak/>
        <w:t>případných příloh a dodatků. Tyto stránky jsou trvale veřejně přístupné a obsahují údaje zejména o smluvních stranách, předmětu smlouvy, číselném označení smlouvy a o datu</w:t>
      </w:r>
      <w:r w:rsidRPr="00105F12">
        <w:rPr>
          <w:caps/>
        </w:rPr>
        <w:t xml:space="preserve"> </w:t>
      </w:r>
      <w:r w:rsidRPr="00105F12">
        <w:t>podpisu smlouvy. Smluvní strany dále prohlašují, že skutečnosti uvedené v této smlouvě nepovažují za obchodní tajemství ve smyslu příslušných ustanovení právních předpisů a udělují souhlas k jejich užití a zveřejnění bez stanovení dalších podmínek.</w:t>
      </w:r>
      <w:r w:rsidRPr="00105F12">
        <w:rPr>
          <w:szCs w:val="22"/>
        </w:rPr>
        <w:t xml:space="preserve"> </w:t>
      </w:r>
    </w:p>
    <w:p w:rsidR="00D24638" w:rsidRPr="00D24638" w:rsidRDefault="00D24638" w:rsidP="00D24638">
      <w:pPr>
        <w:pStyle w:val="Bezmezer"/>
        <w:numPr>
          <w:ilvl w:val="0"/>
          <w:numId w:val="43"/>
        </w:numPr>
        <w:suppressAutoHyphens/>
        <w:jc w:val="both"/>
        <w:rPr>
          <w:szCs w:val="22"/>
        </w:rPr>
      </w:pPr>
      <w:r w:rsidRPr="00DC2DD8">
        <w:rPr>
          <w:szCs w:val="22"/>
        </w:rPr>
        <w:t xml:space="preserve">Statutární město Ostrava, městský obvod Mariánské Hory a </w:t>
      </w:r>
      <w:proofErr w:type="spellStart"/>
      <w:r w:rsidRPr="00DC2DD8">
        <w:rPr>
          <w:szCs w:val="22"/>
        </w:rPr>
        <w:t>Hulváky</w:t>
      </w:r>
      <w:proofErr w:type="spellEnd"/>
      <w:r w:rsidRPr="00DC2DD8">
        <w:rPr>
          <w:szCs w:val="22"/>
        </w:rPr>
        <w:t xml:space="preserve"> sděluje, že tato smlouva bude</w:t>
      </w:r>
      <w:r>
        <w:rPr>
          <w:szCs w:val="22"/>
        </w:rPr>
        <w:t xml:space="preserve"> </w:t>
      </w:r>
      <w:r w:rsidRPr="00DC2DD8">
        <w:rPr>
          <w:szCs w:val="22"/>
        </w:rPr>
        <w:t xml:space="preserve">ve smyslu zákona č. 89/2012 Sb., občanský zákoník, § 1728 odst. 2 a zákona č. 340/2015 Sb., o zvláštních podmínkách účinnosti některých smluv, uveřejňování těchto smluv a o registru smluv (zákon o registru smluv) § 2 odst. 1, registrovaná v registru smluv, jehož správcem je Ministerstvo vnitra České republiky. </w:t>
      </w:r>
    </w:p>
    <w:p w:rsidR="000A77B2" w:rsidRPr="00AA7EFD" w:rsidRDefault="000A77B2" w:rsidP="000A77B2">
      <w:pPr>
        <w:pStyle w:val="Bezmezer"/>
        <w:numPr>
          <w:ilvl w:val="0"/>
          <w:numId w:val="43"/>
        </w:numPr>
        <w:jc w:val="both"/>
        <w:rPr>
          <w:szCs w:val="22"/>
        </w:rPr>
      </w:pPr>
      <w:r w:rsidRPr="00105F12">
        <w:rPr>
          <w:szCs w:val="22"/>
        </w:rPr>
        <w:t>Smlouva je vyhoto</w:t>
      </w:r>
      <w:r>
        <w:rPr>
          <w:szCs w:val="22"/>
        </w:rPr>
        <w:t>vena ve čtyřech</w:t>
      </w:r>
      <w:r w:rsidRPr="00105F12">
        <w:rPr>
          <w:szCs w:val="22"/>
        </w:rPr>
        <w:t xml:space="preserve"> stejnopisech s platností originálu podepsaných oprávněnými zástupci smluvních stran, přičemž objednatel obdrží tři vyhotovení a zhotovitel </w:t>
      </w:r>
      <w:r>
        <w:rPr>
          <w:szCs w:val="22"/>
        </w:rPr>
        <w:t>jedno</w:t>
      </w:r>
      <w:r w:rsidRPr="00105F12">
        <w:rPr>
          <w:szCs w:val="22"/>
        </w:rPr>
        <w:t xml:space="preserve"> vyhotovení.</w:t>
      </w:r>
    </w:p>
    <w:p w:rsidR="002B4D21" w:rsidRDefault="002B4D21" w:rsidP="002B4D21">
      <w:pPr>
        <w:pStyle w:val="Bezmezer"/>
        <w:snapToGrid w:val="0"/>
        <w:ind w:left="360"/>
        <w:jc w:val="both"/>
        <w:rPr>
          <w:szCs w:val="22"/>
        </w:rPr>
      </w:pPr>
      <w:r w:rsidRPr="00095285">
        <w:rPr>
          <w:szCs w:val="22"/>
        </w:rPr>
        <w:t>Nedílnou součástí této smlouvy j</w:t>
      </w:r>
      <w:r>
        <w:rPr>
          <w:szCs w:val="22"/>
        </w:rPr>
        <w:t xml:space="preserve">sou tyto přílohy: </w:t>
      </w:r>
    </w:p>
    <w:p w:rsidR="002B4D21" w:rsidRPr="00C63A5E" w:rsidRDefault="002B4D21" w:rsidP="002B4D21">
      <w:pPr>
        <w:pStyle w:val="Bezmezer"/>
        <w:snapToGrid w:val="0"/>
        <w:ind w:left="360"/>
        <w:jc w:val="both"/>
        <w:rPr>
          <w:szCs w:val="22"/>
        </w:rPr>
      </w:pPr>
      <w:r w:rsidRPr="00C63A5E">
        <w:rPr>
          <w:b/>
          <w:szCs w:val="22"/>
        </w:rPr>
        <w:t xml:space="preserve">Příloha č. 1 </w:t>
      </w:r>
      <w:r w:rsidRPr="00C63A5E">
        <w:rPr>
          <w:szCs w:val="22"/>
        </w:rPr>
        <w:t>- Rozpočet stavby – rekapitulace nákladů</w:t>
      </w:r>
    </w:p>
    <w:p w:rsidR="002B4D21" w:rsidRPr="00C63A5E" w:rsidRDefault="002B4D21" w:rsidP="002B4D21">
      <w:pPr>
        <w:pStyle w:val="Bezmezer"/>
        <w:snapToGrid w:val="0"/>
        <w:ind w:left="360"/>
        <w:jc w:val="both"/>
        <w:rPr>
          <w:szCs w:val="22"/>
        </w:rPr>
      </w:pPr>
      <w:r w:rsidRPr="00C63A5E">
        <w:rPr>
          <w:b/>
          <w:szCs w:val="22"/>
        </w:rPr>
        <w:t xml:space="preserve">Příloha č. 2 </w:t>
      </w:r>
      <w:r w:rsidRPr="00C63A5E">
        <w:rPr>
          <w:szCs w:val="22"/>
        </w:rPr>
        <w:t>- Časový harmonogram stavby</w:t>
      </w:r>
    </w:p>
    <w:p w:rsidR="002B4D21" w:rsidRPr="00C63A5E" w:rsidRDefault="002B4D21" w:rsidP="002B4D21">
      <w:pPr>
        <w:pStyle w:val="Bezmezer"/>
        <w:snapToGrid w:val="0"/>
        <w:ind w:left="360"/>
        <w:jc w:val="both"/>
        <w:rPr>
          <w:szCs w:val="22"/>
        </w:rPr>
      </w:pPr>
      <w:r w:rsidRPr="00C63A5E">
        <w:rPr>
          <w:b/>
          <w:szCs w:val="22"/>
        </w:rPr>
        <w:t>Příloha č. 3</w:t>
      </w:r>
      <w:r w:rsidRPr="00C63A5E">
        <w:rPr>
          <w:szCs w:val="22"/>
        </w:rPr>
        <w:t xml:space="preserve"> - Vzor prohlášení </w:t>
      </w:r>
      <w:r w:rsidR="001B1075">
        <w:rPr>
          <w:szCs w:val="22"/>
        </w:rPr>
        <w:t>zhotovitele</w:t>
      </w:r>
      <w:r w:rsidRPr="00C63A5E">
        <w:rPr>
          <w:szCs w:val="22"/>
        </w:rPr>
        <w:t xml:space="preserve"> o součinnosti s koordinátorem BOZP</w:t>
      </w:r>
    </w:p>
    <w:p w:rsidR="000A77B2" w:rsidRPr="00BE5880" w:rsidRDefault="000A77B2" w:rsidP="000A77B2">
      <w:pPr>
        <w:pStyle w:val="Bezmezer"/>
        <w:suppressAutoHyphens/>
        <w:ind w:left="284"/>
        <w:jc w:val="both"/>
        <w:rPr>
          <w:rFonts w:ascii="Arial" w:hAnsi="Arial" w:cs="Arial"/>
          <w:sz w:val="24"/>
          <w:szCs w:val="24"/>
        </w:rPr>
      </w:pPr>
    </w:p>
    <w:p w:rsidR="001B1075" w:rsidRPr="00744641" w:rsidRDefault="001B1075" w:rsidP="001B1075">
      <w:pPr>
        <w:pStyle w:val="Bezmezer"/>
        <w:jc w:val="both"/>
        <w:rPr>
          <w:rFonts w:ascii="Arial" w:hAnsi="Arial" w:cs="Arial"/>
          <w:b/>
          <w:sz w:val="24"/>
          <w:szCs w:val="24"/>
        </w:rPr>
      </w:pPr>
      <w:r w:rsidRPr="00744641">
        <w:rPr>
          <w:rFonts w:ascii="Arial" w:hAnsi="Arial" w:cs="Arial"/>
          <w:b/>
          <w:sz w:val="24"/>
          <w:szCs w:val="24"/>
        </w:rPr>
        <w:t>čl. XVIII.</w:t>
      </w:r>
    </w:p>
    <w:p w:rsidR="001B1075" w:rsidRPr="00744641" w:rsidRDefault="001B1075" w:rsidP="001B1075">
      <w:pPr>
        <w:pStyle w:val="Bezmezer"/>
        <w:jc w:val="both"/>
        <w:outlineLvl w:val="0"/>
        <w:rPr>
          <w:rFonts w:ascii="Arial" w:hAnsi="Arial" w:cs="Arial"/>
          <w:b/>
          <w:sz w:val="24"/>
          <w:szCs w:val="24"/>
        </w:rPr>
      </w:pPr>
      <w:r>
        <w:rPr>
          <w:rFonts w:ascii="Arial" w:hAnsi="Arial" w:cs="Arial"/>
          <w:b/>
          <w:sz w:val="24"/>
          <w:szCs w:val="24"/>
        </w:rPr>
        <w:t>Povinné sdělení</w:t>
      </w:r>
    </w:p>
    <w:p w:rsidR="001B1075" w:rsidRDefault="001B1075" w:rsidP="001B1075">
      <w:pPr>
        <w:pStyle w:val="Bezmezer"/>
        <w:jc w:val="both"/>
      </w:pPr>
      <w:r>
        <w:t xml:space="preserve">Statutární město Ostrava, městský obvod Mariánské Hory a </w:t>
      </w:r>
      <w:proofErr w:type="spellStart"/>
      <w:r>
        <w:t>Hulváky</w:t>
      </w:r>
      <w:proofErr w:type="spellEnd"/>
      <w:r>
        <w:t xml:space="preserve"> sděluje, že tato smlouva bude ve smyslu zákona č. 89/2014 Sb., občanský zákoník, § 1728 odst. 2 a zákona č. 340/2015 Sb., o zvláštních podmínkách účinnosti některých smluv</w:t>
      </w:r>
      <w:r w:rsidR="00885EF5">
        <w:t>, uveřejňování těchto smluv a o registru smluv</w:t>
      </w:r>
      <w:r>
        <w:t xml:space="preserve"> (zákon o registru smluv) §</w:t>
      </w:r>
      <w:r w:rsidR="00885EF5">
        <w:t xml:space="preserve"> </w:t>
      </w:r>
      <w:r>
        <w:t>2 odst. 1, registrovaní v registru smluv, jehož správcem je Ministerstvo vnitra České republiky.</w:t>
      </w:r>
      <w:r w:rsidR="00885EF5">
        <w:t xml:space="preserve"> </w:t>
      </w:r>
    </w:p>
    <w:p w:rsidR="001B1075" w:rsidRDefault="001B1075" w:rsidP="001B1075">
      <w:pPr>
        <w:pStyle w:val="Bezmezer"/>
        <w:jc w:val="both"/>
        <w:rPr>
          <w:rFonts w:ascii="Arial" w:hAnsi="Arial" w:cs="Arial"/>
          <w:b/>
          <w:sz w:val="24"/>
          <w:szCs w:val="24"/>
        </w:rPr>
      </w:pPr>
    </w:p>
    <w:p w:rsidR="000A77B2" w:rsidRPr="00744641" w:rsidRDefault="000A77B2" w:rsidP="000A77B2">
      <w:pPr>
        <w:pStyle w:val="Bezmezer"/>
        <w:jc w:val="both"/>
        <w:rPr>
          <w:rFonts w:ascii="Arial" w:hAnsi="Arial" w:cs="Arial"/>
          <w:b/>
          <w:sz w:val="24"/>
          <w:szCs w:val="24"/>
        </w:rPr>
      </w:pPr>
      <w:r w:rsidRPr="00744641">
        <w:rPr>
          <w:rFonts w:ascii="Arial" w:hAnsi="Arial" w:cs="Arial"/>
          <w:b/>
          <w:sz w:val="24"/>
          <w:szCs w:val="24"/>
        </w:rPr>
        <w:t>čl. XI</w:t>
      </w:r>
      <w:r w:rsidR="001B1075">
        <w:rPr>
          <w:rFonts w:ascii="Arial" w:hAnsi="Arial" w:cs="Arial"/>
          <w:b/>
          <w:sz w:val="24"/>
          <w:szCs w:val="24"/>
        </w:rPr>
        <w:t>X</w:t>
      </w:r>
      <w:r w:rsidRPr="00744641">
        <w:rPr>
          <w:rFonts w:ascii="Arial" w:hAnsi="Arial" w:cs="Arial"/>
          <w:b/>
          <w:sz w:val="24"/>
          <w:szCs w:val="24"/>
        </w:rPr>
        <w:t>.</w:t>
      </w:r>
    </w:p>
    <w:p w:rsidR="000A77B2" w:rsidRPr="00744641" w:rsidRDefault="000A77B2" w:rsidP="000A77B2">
      <w:pPr>
        <w:pStyle w:val="Bezmezer"/>
        <w:jc w:val="both"/>
        <w:outlineLvl w:val="0"/>
        <w:rPr>
          <w:rFonts w:ascii="Arial" w:hAnsi="Arial" w:cs="Arial"/>
          <w:b/>
          <w:sz w:val="24"/>
          <w:szCs w:val="24"/>
        </w:rPr>
      </w:pPr>
      <w:r w:rsidRPr="00744641">
        <w:rPr>
          <w:rFonts w:ascii="Arial" w:hAnsi="Arial" w:cs="Arial"/>
          <w:b/>
          <w:sz w:val="24"/>
          <w:szCs w:val="24"/>
        </w:rPr>
        <w:t>Doložka</w:t>
      </w:r>
    </w:p>
    <w:p w:rsidR="000A77B2" w:rsidRPr="00941A78" w:rsidRDefault="000A77B2" w:rsidP="000A77B2">
      <w:pPr>
        <w:pStyle w:val="Bezmezer"/>
        <w:jc w:val="both"/>
        <w:rPr>
          <w:rFonts w:ascii="Arial" w:hAnsi="Arial" w:cs="Arial"/>
          <w:b/>
          <w:sz w:val="20"/>
        </w:rPr>
      </w:pPr>
      <w:r w:rsidRPr="00941A78">
        <w:t>Doložka platnosti právního jednání dle § 41 zákona č. 128/2000 Sb</w:t>
      </w:r>
      <w:r>
        <w:t>., o obcích (obecní zřízení) ve </w:t>
      </w:r>
      <w:r w:rsidRPr="00941A78">
        <w:t>znění pozdějších předpisů: O uzavření této smlouvy rozhodla Rada městského obvodu Mariánské Hory a </w:t>
      </w:r>
      <w:proofErr w:type="spellStart"/>
      <w:r w:rsidRPr="00941A78">
        <w:t>Hulváky</w:t>
      </w:r>
      <w:proofErr w:type="spellEnd"/>
      <w:r w:rsidRPr="00941A78">
        <w:t xml:space="preserve"> na své </w:t>
      </w:r>
      <w:r>
        <w:t>…..</w:t>
      </w:r>
      <w:r w:rsidRPr="00941A78">
        <w:t xml:space="preserve"> schůzi konané dne </w:t>
      </w:r>
      <w:r>
        <w:t>………….</w:t>
      </w:r>
      <w:r w:rsidRPr="00941A78">
        <w:t xml:space="preserve"> </w:t>
      </w:r>
      <w:proofErr w:type="gramStart"/>
      <w:r w:rsidRPr="00941A78">
        <w:t>pod</w:t>
      </w:r>
      <w:proofErr w:type="gramEnd"/>
      <w:r w:rsidRPr="00941A78">
        <w:t xml:space="preserve"> č. usnesení </w:t>
      </w:r>
      <w:r>
        <w:rPr>
          <w:rFonts w:ascii="Arial" w:hAnsi="Arial" w:cs="Arial"/>
          <w:b/>
          <w:sz w:val="20"/>
        </w:rPr>
        <w:t>…./</w:t>
      </w:r>
      <w:proofErr w:type="spellStart"/>
      <w:r>
        <w:rPr>
          <w:rFonts w:ascii="Arial" w:hAnsi="Arial" w:cs="Arial"/>
          <w:b/>
          <w:sz w:val="20"/>
        </w:rPr>
        <w:t>RMOb</w:t>
      </w:r>
      <w:proofErr w:type="spellEnd"/>
      <w:r w:rsidRPr="00941A78">
        <w:rPr>
          <w:rFonts w:ascii="Arial" w:hAnsi="Arial" w:cs="Arial"/>
          <w:b/>
          <w:sz w:val="20"/>
        </w:rPr>
        <w:t>-MH/1418/</w:t>
      </w:r>
      <w:r>
        <w:rPr>
          <w:rFonts w:ascii="Arial" w:hAnsi="Arial" w:cs="Arial"/>
          <w:b/>
          <w:sz w:val="20"/>
        </w:rPr>
        <w:t>…</w:t>
      </w:r>
      <w:r w:rsidRPr="00941A78">
        <w:rPr>
          <w:rFonts w:ascii="Arial" w:hAnsi="Arial" w:cs="Arial"/>
          <w:b/>
          <w:sz w:val="20"/>
        </w:rPr>
        <w:t>.</w:t>
      </w:r>
    </w:p>
    <w:p w:rsidR="006D469A" w:rsidRPr="00D24638" w:rsidRDefault="006D469A" w:rsidP="000A77B2">
      <w:pPr>
        <w:pStyle w:val="Bezmezer"/>
        <w:jc w:val="both"/>
        <w:rPr>
          <w:rFonts w:ascii="Arial" w:hAnsi="Arial" w:cs="Arial"/>
          <w:b/>
          <w:sz w:val="24"/>
          <w:szCs w:val="24"/>
        </w:rPr>
      </w:pPr>
    </w:p>
    <w:p w:rsidR="000A77B2" w:rsidRPr="00744641" w:rsidRDefault="000A77B2" w:rsidP="000A77B2">
      <w:pPr>
        <w:pStyle w:val="Bezmezer"/>
        <w:jc w:val="both"/>
        <w:rPr>
          <w:rFonts w:ascii="Arial" w:hAnsi="Arial" w:cs="Arial"/>
          <w:b/>
          <w:sz w:val="24"/>
          <w:szCs w:val="24"/>
        </w:rPr>
      </w:pPr>
      <w:r w:rsidRPr="00744641">
        <w:rPr>
          <w:rFonts w:ascii="Arial" w:hAnsi="Arial" w:cs="Arial"/>
          <w:b/>
          <w:sz w:val="24"/>
          <w:szCs w:val="24"/>
        </w:rPr>
        <w:t>čl. X</w:t>
      </w:r>
      <w:r w:rsidR="003C1EE9">
        <w:rPr>
          <w:rFonts w:ascii="Arial" w:hAnsi="Arial" w:cs="Arial"/>
          <w:b/>
          <w:sz w:val="24"/>
          <w:szCs w:val="24"/>
        </w:rPr>
        <w:t>X</w:t>
      </w:r>
      <w:r w:rsidRPr="00744641">
        <w:rPr>
          <w:rFonts w:ascii="Arial" w:hAnsi="Arial" w:cs="Arial"/>
          <w:b/>
          <w:sz w:val="24"/>
          <w:szCs w:val="24"/>
        </w:rPr>
        <w:t>.</w:t>
      </w:r>
    </w:p>
    <w:p w:rsidR="000A77B2" w:rsidRPr="00744641" w:rsidRDefault="000A77B2" w:rsidP="000A77B2">
      <w:pPr>
        <w:pStyle w:val="Bezmezer"/>
        <w:jc w:val="both"/>
        <w:outlineLvl w:val="0"/>
        <w:rPr>
          <w:rFonts w:ascii="Arial" w:hAnsi="Arial" w:cs="Arial"/>
          <w:b/>
          <w:sz w:val="24"/>
          <w:szCs w:val="24"/>
        </w:rPr>
      </w:pPr>
      <w:r w:rsidRPr="00744641">
        <w:rPr>
          <w:rFonts w:ascii="Arial" w:hAnsi="Arial" w:cs="Arial"/>
          <w:b/>
          <w:sz w:val="24"/>
          <w:szCs w:val="24"/>
        </w:rPr>
        <w:t>Prohlášení svobodné vůle</w:t>
      </w:r>
    </w:p>
    <w:p w:rsidR="000A77B2" w:rsidRPr="00095285" w:rsidRDefault="000A77B2" w:rsidP="000A77B2">
      <w:pPr>
        <w:pStyle w:val="Bezmezer"/>
        <w:jc w:val="both"/>
        <w:rPr>
          <w:szCs w:val="22"/>
        </w:rPr>
      </w:pPr>
      <w:r w:rsidRPr="00095285">
        <w:rPr>
          <w:szCs w:val="22"/>
        </w:rPr>
        <w:t>Smluvní strany výslovně prohlašují, že si tuto smlouvu před podpisem řádně přečetli, porozuměli jejímu obsahu, a že tato smlouva byla sepsána dle jejich svobodné, vážné a shodné vůle, nikoli v tísni za nápadně nevýhodných podmínek, na důkaz čehož připojují na závěr své podpisy.</w:t>
      </w:r>
    </w:p>
    <w:p w:rsidR="00BF1183" w:rsidRDefault="00BF1183" w:rsidP="000A77B2">
      <w:pPr>
        <w:pStyle w:val="Bezmezer"/>
        <w:jc w:val="both"/>
        <w:rPr>
          <w:szCs w:val="22"/>
        </w:rPr>
      </w:pPr>
    </w:p>
    <w:p w:rsidR="00BF1183" w:rsidRDefault="00BF1183" w:rsidP="000A77B2">
      <w:pPr>
        <w:pStyle w:val="Bezmezer"/>
        <w:jc w:val="both"/>
        <w:rPr>
          <w:szCs w:val="22"/>
        </w:rPr>
      </w:pPr>
    </w:p>
    <w:p w:rsidR="000A77B2" w:rsidRDefault="000A77B2" w:rsidP="000A77B2">
      <w:pPr>
        <w:pStyle w:val="Bezmezer"/>
        <w:jc w:val="both"/>
        <w:rPr>
          <w:szCs w:val="22"/>
        </w:rPr>
      </w:pPr>
      <w:r w:rsidRPr="00095285">
        <w:rPr>
          <w:szCs w:val="22"/>
        </w:rPr>
        <w:t>V</w:t>
      </w:r>
      <w:r>
        <w:rPr>
          <w:szCs w:val="22"/>
        </w:rPr>
        <w:t> </w:t>
      </w:r>
      <w:r w:rsidRPr="00095285">
        <w:rPr>
          <w:szCs w:val="22"/>
        </w:rPr>
        <w:t>Ostravě</w:t>
      </w:r>
      <w:r>
        <w:rPr>
          <w:szCs w:val="22"/>
        </w:rPr>
        <w:t>,</w:t>
      </w:r>
      <w:r w:rsidRPr="00095285">
        <w:rPr>
          <w:szCs w:val="22"/>
        </w:rPr>
        <w:t xml:space="preserve"> dne:</w:t>
      </w:r>
      <w:r w:rsidRPr="00095285">
        <w:rPr>
          <w:szCs w:val="22"/>
        </w:rPr>
        <w:tab/>
      </w:r>
      <w:r w:rsidRPr="00095285">
        <w:rPr>
          <w:szCs w:val="22"/>
        </w:rPr>
        <w:tab/>
      </w:r>
      <w:r w:rsidRPr="00095285">
        <w:rPr>
          <w:szCs w:val="22"/>
        </w:rPr>
        <w:tab/>
        <w:t xml:space="preserve">                  </w:t>
      </w:r>
      <w:r>
        <w:rPr>
          <w:szCs w:val="22"/>
        </w:rPr>
        <w:t xml:space="preserve">       </w:t>
      </w:r>
      <w:r w:rsidRPr="00095285">
        <w:rPr>
          <w:szCs w:val="22"/>
        </w:rPr>
        <w:t xml:space="preserve">   </w:t>
      </w:r>
      <w:r>
        <w:rPr>
          <w:szCs w:val="22"/>
        </w:rPr>
        <w:tab/>
      </w:r>
      <w:r w:rsidR="000C3D30">
        <w:rPr>
          <w:szCs w:val="22"/>
        </w:rPr>
        <w:t>V</w:t>
      </w:r>
      <w:r>
        <w:rPr>
          <w:szCs w:val="22"/>
        </w:rPr>
        <w:t> </w:t>
      </w:r>
      <w:r w:rsidRPr="00095285">
        <w:rPr>
          <w:szCs w:val="22"/>
        </w:rPr>
        <w:t>Ostravě</w:t>
      </w:r>
      <w:r>
        <w:rPr>
          <w:szCs w:val="22"/>
        </w:rPr>
        <w:t>,</w:t>
      </w:r>
      <w:r w:rsidRPr="00095285">
        <w:rPr>
          <w:szCs w:val="22"/>
        </w:rPr>
        <w:t xml:space="preserve"> dne: </w:t>
      </w:r>
    </w:p>
    <w:p w:rsidR="00BF1183" w:rsidRDefault="00BF1183" w:rsidP="000A77B2">
      <w:pPr>
        <w:pStyle w:val="Bezmezer"/>
        <w:jc w:val="both"/>
        <w:rPr>
          <w:szCs w:val="22"/>
        </w:rPr>
      </w:pPr>
    </w:p>
    <w:p w:rsidR="00BF1183" w:rsidRDefault="00BF1183" w:rsidP="000A77B2">
      <w:pPr>
        <w:pStyle w:val="Bezmezer"/>
        <w:jc w:val="both"/>
        <w:rPr>
          <w:szCs w:val="22"/>
        </w:rPr>
      </w:pPr>
    </w:p>
    <w:p w:rsidR="00BF1183" w:rsidRDefault="00BF1183" w:rsidP="000A77B2">
      <w:pPr>
        <w:pStyle w:val="Bezmezer"/>
        <w:jc w:val="both"/>
        <w:rPr>
          <w:szCs w:val="22"/>
        </w:rPr>
      </w:pPr>
    </w:p>
    <w:p w:rsidR="00BF1183" w:rsidRDefault="00BF1183" w:rsidP="000A77B2">
      <w:pPr>
        <w:pStyle w:val="Bezmezer"/>
        <w:jc w:val="both"/>
        <w:rPr>
          <w:szCs w:val="22"/>
        </w:rPr>
      </w:pPr>
    </w:p>
    <w:p w:rsidR="00BF1183" w:rsidRPr="00095285" w:rsidRDefault="00BF1183" w:rsidP="000A77B2">
      <w:pPr>
        <w:pStyle w:val="Bezmezer"/>
        <w:jc w:val="both"/>
        <w:rPr>
          <w:szCs w:val="22"/>
        </w:rPr>
      </w:pPr>
    </w:p>
    <w:p w:rsidR="000A77B2" w:rsidRPr="00095285" w:rsidRDefault="000A77B2" w:rsidP="000A77B2">
      <w:pPr>
        <w:pStyle w:val="Bezmezer"/>
        <w:jc w:val="both"/>
        <w:rPr>
          <w:szCs w:val="22"/>
        </w:rPr>
      </w:pPr>
      <w:proofErr w:type="gramStart"/>
      <w:r w:rsidRPr="00095285">
        <w:rPr>
          <w:szCs w:val="22"/>
        </w:rPr>
        <w:t xml:space="preserve">____________________________           </w:t>
      </w:r>
      <w:r>
        <w:rPr>
          <w:szCs w:val="22"/>
        </w:rPr>
        <w:t xml:space="preserve"> </w:t>
      </w:r>
      <w:r w:rsidRPr="00095285">
        <w:rPr>
          <w:szCs w:val="22"/>
        </w:rPr>
        <w:t xml:space="preserve"> </w:t>
      </w:r>
      <w:r>
        <w:rPr>
          <w:szCs w:val="22"/>
        </w:rPr>
        <w:t xml:space="preserve">     </w:t>
      </w:r>
      <w:r w:rsidRPr="00095285">
        <w:rPr>
          <w:szCs w:val="22"/>
        </w:rPr>
        <w:t xml:space="preserve"> </w:t>
      </w:r>
      <w:r>
        <w:rPr>
          <w:szCs w:val="22"/>
        </w:rPr>
        <w:t xml:space="preserve">          </w:t>
      </w:r>
      <w:r w:rsidRPr="00095285">
        <w:rPr>
          <w:szCs w:val="22"/>
        </w:rPr>
        <w:t xml:space="preserve"> ____________________________</w:t>
      </w:r>
      <w:proofErr w:type="gramEnd"/>
    </w:p>
    <w:p w:rsidR="000A77B2" w:rsidRPr="00095285" w:rsidRDefault="000A77B2" w:rsidP="000A77B2">
      <w:pPr>
        <w:pStyle w:val="Bezmezer"/>
        <w:jc w:val="both"/>
        <w:rPr>
          <w:szCs w:val="22"/>
        </w:rPr>
      </w:pPr>
      <w:r w:rsidRPr="00095285">
        <w:rPr>
          <w:szCs w:val="22"/>
        </w:rPr>
        <w:t>za objednatele</w:t>
      </w:r>
      <w:r w:rsidRPr="00095285">
        <w:rPr>
          <w:szCs w:val="22"/>
        </w:rPr>
        <w:tab/>
      </w:r>
      <w:r w:rsidRPr="00095285">
        <w:rPr>
          <w:szCs w:val="22"/>
        </w:rPr>
        <w:tab/>
      </w:r>
      <w:r w:rsidRPr="00095285">
        <w:rPr>
          <w:szCs w:val="22"/>
        </w:rPr>
        <w:tab/>
      </w:r>
      <w:r w:rsidRPr="00095285">
        <w:rPr>
          <w:szCs w:val="22"/>
        </w:rPr>
        <w:tab/>
      </w:r>
      <w:r w:rsidRPr="00095285">
        <w:rPr>
          <w:szCs w:val="22"/>
        </w:rPr>
        <w:tab/>
        <w:t xml:space="preserve">      </w:t>
      </w:r>
      <w:r>
        <w:rPr>
          <w:szCs w:val="22"/>
        </w:rPr>
        <w:t xml:space="preserve">     </w:t>
      </w:r>
      <w:r w:rsidR="000C3D30">
        <w:rPr>
          <w:szCs w:val="22"/>
        </w:rPr>
        <w:t xml:space="preserve"> </w:t>
      </w:r>
      <w:r w:rsidRPr="00095285">
        <w:rPr>
          <w:szCs w:val="22"/>
        </w:rPr>
        <w:t>za zhotovitele</w:t>
      </w:r>
    </w:p>
    <w:p w:rsidR="000A77B2" w:rsidRPr="00095285" w:rsidRDefault="000A77B2" w:rsidP="000A77B2">
      <w:pPr>
        <w:pStyle w:val="Bezmezer"/>
        <w:jc w:val="both"/>
        <w:outlineLvl w:val="0"/>
        <w:rPr>
          <w:szCs w:val="22"/>
        </w:rPr>
      </w:pPr>
      <w:r>
        <w:rPr>
          <w:szCs w:val="22"/>
        </w:rPr>
        <w:t>I</w:t>
      </w:r>
      <w:r w:rsidRPr="00095285">
        <w:rPr>
          <w:szCs w:val="22"/>
        </w:rPr>
        <w:t>ng.</w:t>
      </w:r>
      <w:r>
        <w:rPr>
          <w:szCs w:val="22"/>
        </w:rPr>
        <w:t xml:space="preserve"> </w:t>
      </w:r>
      <w:r w:rsidRPr="00095285">
        <w:rPr>
          <w:szCs w:val="22"/>
        </w:rPr>
        <w:t>arch.</w:t>
      </w:r>
      <w:r>
        <w:rPr>
          <w:szCs w:val="22"/>
        </w:rPr>
        <w:t xml:space="preserve"> </w:t>
      </w:r>
      <w:r w:rsidRPr="00095285">
        <w:rPr>
          <w:szCs w:val="22"/>
        </w:rPr>
        <w:t>Liana Janáčková</w:t>
      </w:r>
    </w:p>
    <w:p w:rsidR="000A77B2" w:rsidRDefault="000A77B2" w:rsidP="00FD1AAD">
      <w:pPr>
        <w:pStyle w:val="Bezmezer"/>
        <w:jc w:val="both"/>
        <w:rPr>
          <w:szCs w:val="22"/>
        </w:rPr>
      </w:pPr>
      <w:r w:rsidRPr="00095285">
        <w:rPr>
          <w:szCs w:val="22"/>
        </w:rPr>
        <w:t>starostka</w:t>
      </w:r>
      <w:r>
        <w:rPr>
          <w:szCs w:val="22"/>
        </w:rPr>
        <w:t xml:space="preserve"> městského obvodu</w:t>
      </w:r>
      <w:r w:rsidRPr="00095285">
        <w:rPr>
          <w:szCs w:val="22"/>
        </w:rPr>
        <w:t xml:space="preserve"> </w:t>
      </w:r>
      <w:r w:rsidRPr="00095285">
        <w:rPr>
          <w:szCs w:val="22"/>
        </w:rPr>
        <w:tab/>
      </w:r>
    </w:p>
    <w:p w:rsidR="00B4759F" w:rsidRDefault="00B4759F" w:rsidP="00FD1AAD">
      <w:pPr>
        <w:pStyle w:val="Bezmezer"/>
        <w:jc w:val="both"/>
        <w:rPr>
          <w:szCs w:val="22"/>
        </w:rPr>
      </w:pPr>
    </w:p>
    <w:p w:rsidR="00B4759F" w:rsidRDefault="00B4759F" w:rsidP="00FD1AAD">
      <w:pPr>
        <w:pStyle w:val="Bezmezer"/>
        <w:jc w:val="both"/>
        <w:rPr>
          <w:szCs w:val="22"/>
        </w:rPr>
      </w:pPr>
    </w:p>
    <w:p w:rsidR="00B4759F" w:rsidRDefault="00B4759F" w:rsidP="00FD1AAD">
      <w:pPr>
        <w:pStyle w:val="Bezmezer"/>
        <w:jc w:val="both"/>
        <w:rPr>
          <w:szCs w:val="22"/>
        </w:rPr>
      </w:pPr>
    </w:p>
    <w:p w:rsidR="00B4759F" w:rsidRDefault="00B4759F" w:rsidP="00FD1AAD">
      <w:pPr>
        <w:pStyle w:val="Bezmezer"/>
        <w:jc w:val="both"/>
        <w:rPr>
          <w:szCs w:val="22"/>
        </w:rPr>
      </w:pPr>
    </w:p>
    <w:p w:rsidR="00B4759F" w:rsidRDefault="00B4759F" w:rsidP="00FD1AAD">
      <w:pPr>
        <w:pStyle w:val="Bezmezer"/>
        <w:jc w:val="both"/>
        <w:rPr>
          <w:szCs w:val="22"/>
        </w:rPr>
      </w:pPr>
    </w:p>
    <w:p w:rsidR="00A77D50" w:rsidRDefault="00A77D50" w:rsidP="00FD1AAD">
      <w:pPr>
        <w:pStyle w:val="Bezmezer"/>
        <w:jc w:val="both"/>
        <w:rPr>
          <w:szCs w:val="22"/>
        </w:rPr>
      </w:pPr>
    </w:p>
    <w:p w:rsidR="00A77D50" w:rsidRDefault="00A77D50" w:rsidP="00FD1AAD">
      <w:pPr>
        <w:pStyle w:val="Bezmezer"/>
        <w:jc w:val="both"/>
        <w:rPr>
          <w:szCs w:val="22"/>
        </w:rPr>
      </w:pPr>
    </w:p>
    <w:p w:rsidR="00A77D50" w:rsidRDefault="00A77D50" w:rsidP="00FD1AAD">
      <w:pPr>
        <w:pStyle w:val="Bezmezer"/>
        <w:jc w:val="both"/>
        <w:rPr>
          <w:szCs w:val="22"/>
        </w:rPr>
      </w:pPr>
    </w:p>
    <w:p w:rsidR="00A77D50" w:rsidRDefault="00A77D50" w:rsidP="00FD1AAD">
      <w:pPr>
        <w:pStyle w:val="Bezmezer"/>
        <w:jc w:val="both"/>
        <w:rPr>
          <w:szCs w:val="22"/>
        </w:rPr>
      </w:pPr>
    </w:p>
    <w:p w:rsidR="00A77D50" w:rsidRDefault="00A77D50" w:rsidP="00FD1AAD">
      <w:pPr>
        <w:pStyle w:val="Bezmezer"/>
        <w:jc w:val="both"/>
        <w:rPr>
          <w:szCs w:val="22"/>
        </w:rPr>
      </w:pPr>
    </w:p>
    <w:p w:rsidR="00A77D50" w:rsidRDefault="00A77D50" w:rsidP="00FD1AAD">
      <w:pPr>
        <w:pStyle w:val="Bezmezer"/>
        <w:jc w:val="both"/>
        <w:rPr>
          <w:szCs w:val="22"/>
        </w:rPr>
      </w:pPr>
    </w:p>
    <w:p w:rsidR="00B4759F" w:rsidRDefault="00B4759F" w:rsidP="00FD1AAD">
      <w:pPr>
        <w:pStyle w:val="Bezmezer"/>
        <w:jc w:val="both"/>
        <w:rPr>
          <w:szCs w:val="22"/>
        </w:rPr>
      </w:pPr>
    </w:p>
    <w:p w:rsidR="007F6673" w:rsidRDefault="007F6673" w:rsidP="00B4759F">
      <w:pPr>
        <w:pStyle w:val="Smlouva-slo"/>
        <w:numPr>
          <w:ilvl w:val="0"/>
          <w:numId w:val="0"/>
        </w:numPr>
        <w:ind w:left="567" w:hanging="283"/>
      </w:pPr>
      <w:r w:rsidRPr="00A77D50">
        <w:rPr>
          <w:b/>
        </w:rPr>
        <w:t>Příloha č. 3 k </w:t>
      </w:r>
      <w:proofErr w:type="spellStart"/>
      <w:proofErr w:type="gramStart"/>
      <w:r w:rsidRPr="00A77D50">
        <w:rPr>
          <w:b/>
        </w:rPr>
        <w:t>SoD</w:t>
      </w:r>
      <w:proofErr w:type="spellEnd"/>
      <w:proofErr w:type="gramEnd"/>
      <w:r w:rsidRPr="00A77D50">
        <w:rPr>
          <w:b/>
        </w:rPr>
        <w:t>:</w:t>
      </w:r>
      <w:r>
        <w:t xml:space="preserve">  </w:t>
      </w:r>
      <w:proofErr w:type="gramStart"/>
      <w:r>
        <w:t>V z o r</w:t>
      </w:r>
      <w:proofErr w:type="gramEnd"/>
      <w:r>
        <w:t xml:space="preserve">  </w:t>
      </w:r>
    </w:p>
    <w:p w:rsidR="007F6673" w:rsidRDefault="007F6673" w:rsidP="00B4759F">
      <w:pPr>
        <w:pStyle w:val="Smlouva-slo"/>
        <w:numPr>
          <w:ilvl w:val="0"/>
          <w:numId w:val="0"/>
        </w:numPr>
        <w:ind w:left="567"/>
      </w:pPr>
    </w:p>
    <w:p w:rsidR="00A77D50" w:rsidRPr="00A77D50" w:rsidRDefault="007F6673" w:rsidP="00A77D50">
      <w:pPr>
        <w:pStyle w:val="Smlouva-slo"/>
        <w:numPr>
          <w:ilvl w:val="0"/>
          <w:numId w:val="0"/>
        </w:numPr>
        <w:ind w:left="567" w:hanging="283"/>
        <w:jc w:val="center"/>
        <w:rPr>
          <w:b/>
          <w:sz w:val="32"/>
          <w:szCs w:val="32"/>
        </w:rPr>
      </w:pPr>
      <w:r w:rsidRPr="00A77D50">
        <w:rPr>
          <w:b/>
          <w:sz w:val="32"/>
          <w:szCs w:val="32"/>
        </w:rPr>
        <w:t>Prohlášení zhotovitele</w:t>
      </w:r>
    </w:p>
    <w:p w:rsidR="007F6673" w:rsidRDefault="007F6673" w:rsidP="00A77D50">
      <w:pPr>
        <w:pStyle w:val="Smlouva-slo"/>
        <w:numPr>
          <w:ilvl w:val="0"/>
          <w:numId w:val="0"/>
        </w:numPr>
        <w:ind w:left="567" w:hanging="283"/>
        <w:jc w:val="center"/>
        <w:rPr>
          <w:b/>
        </w:rPr>
      </w:pPr>
      <w:r w:rsidRPr="00A77D50">
        <w:rPr>
          <w:b/>
        </w:rPr>
        <w:t>o součinnosti s koordinátorem bezpečnosti a ochrany zdraví při práci na staveništi</w:t>
      </w:r>
    </w:p>
    <w:p w:rsidR="00A77D50" w:rsidRPr="00A77D50" w:rsidRDefault="00A77D50" w:rsidP="00A77D50">
      <w:pPr>
        <w:pStyle w:val="Smlouva-slo"/>
        <w:numPr>
          <w:ilvl w:val="0"/>
          <w:numId w:val="0"/>
        </w:numPr>
        <w:ind w:left="567" w:hanging="283"/>
        <w:jc w:val="center"/>
        <w:rPr>
          <w:b/>
        </w:rPr>
      </w:pPr>
    </w:p>
    <w:p w:rsidR="007F6673" w:rsidRDefault="007F6673" w:rsidP="00B4759F">
      <w:pPr>
        <w:pStyle w:val="Smlouva-slo"/>
      </w:pPr>
      <w:r>
        <w:t xml:space="preserve">V souladu se zákonem č. 309/2006 Sb., kterým se upravují další požadavky bezpečnosti </w:t>
      </w:r>
      <w:r>
        <w:br/>
        <w:t>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Pr>
          <w:color w:val="FF0000"/>
        </w:rPr>
        <w:t xml:space="preserve">(název, sídlo nebo místo podnikání, IČ) </w:t>
      </w:r>
      <w:r>
        <w:t xml:space="preserve">zavazuje k součinnosti s koordinátorem bezpečnosti a ochrany zdraví při práci na staveništi (dále jen „koordinátor BOZP“), kterým je </w:t>
      </w:r>
      <w:r w:rsidRPr="00A77D50">
        <w:rPr>
          <w:b/>
          <w:color w:val="FF0000"/>
          <w:sz w:val="20"/>
          <w:szCs w:val="20"/>
        </w:rPr>
        <w:t>……</w:t>
      </w:r>
      <w:r w:rsidR="00A77D50" w:rsidRPr="00A77D50">
        <w:rPr>
          <w:b/>
          <w:color w:val="FF0000"/>
          <w:sz w:val="20"/>
          <w:szCs w:val="20"/>
        </w:rPr>
        <w:t>(bude doplněno před podpisem smlouvy)</w:t>
      </w:r>
      <w:r>
        <w:t xml:space="preserve">………………………………………. </w:t>
      </w:r>
      <w:r>
        <w:rPr>
          <w:color w:val="FF0000"/>
        </w:rPr>
        <w:t>(název, sídlo nebo místo podnikání, IČ)</w:t>
      </w:r>
      <w:r>
        <w:t xml:space="preserve"> při realizaci stavby </w:t>
      </w:r>
      <w:r w:rsidRPr="00C134E2">
        <w:rPr>
          <w:b/>
        </w:rPr>
        <w:t>„Snížení energetické náročnosti budov</w:t>
      </w:r>
      <w:r w:rsidR="00A77D50">
        <w:rPr>
          <w:b/>
        </w:rPr>
        <w:t>y</w:t>
      </w:r>
      <w:r w:rsidRPr="00C134E2">
        <w:rPr>
          <w:b/>
        </w:rPr>
        <w:t xml:space="preserve"> na ul</w:t>
      </w:r>
      <w:r w:rsidR="00A77D50">
        <w:rPr>
          <w:b/>
        </w:rPr>
        <w:t>.</w:t>
      </w:r>
      <w:r w:rsidR="001B1075">
        <w:rPr>
          <w:b/>
        </w:rPr>
        <w:t xml:space="preserve"> </w:t>
      </w:r>
      <w:r w:rsidR="00A77D50">
        <w:rPr>
          <w:b/>
        </w:rPr>
        <w:t xml:space="preserve">Wolkrova 817/5, </w:t>
      </w:r>
      <w:r w:rsidRPr="00C134E2">
        <w:rPr>
          <w:b/>
        </w:rPr>
        <w:t>Ostrav</w:t>
      </w:r>
      <w:r w:rsidR="00A77D50">
        <w:rPr>
          <w:b/>
        </w:rPr>
        <w:t>a</w:t>
      </w:r>
      <w:r w:rsidRPr="00C134E2">
        <w:rPr>
          <w:b/>
        </w:rPr>
        <w:t>-</w:t>
      </w:r>
      <w:proofErr w:type="spellStart"/>
      <w:r w:rsidR="00A77D50">
        <w:rPr>
          <w:b/>
        </w:rPr>
        <w:t>Hulváky</w:t>
      </w:r>
      <w:proofErr w:type="spellEnd"/>
      <w:r w:rsidR="00A77D50">
        <w:rPr>
          <w:b/>
        </w:rPr>
        <w:t>“</w:t>
      </w:r>
      <w:r w:rsidRPr="00C134E2">
        <w:rPr>
          <w:b/>
        </w:rPr>
        <w:t>,</w:t>
      </w:r>
      <w:r>
        <w:t xml:space="preserve"> jejímž objednatelem je statutární město Ostrava, městský obvod Mariánské Hory a </w:t>
      </w:r>
      <w:proofErr w:type="spellStart"/>
      <w:r>
        <w:t>Hulváky</w:t>
      </w:r>
      <w:proofErr w:type="spellEnd"/>
      <w:r>
        <w:t>.</w:t>
      </w:r>
    </w:p>
    <w:p w:rsidR="007F6673" w:rsidRDefault="007F6673" w:rsidP="00B4759F">
      <w:pPr>
        <w:pStyle w:val="Smlouva-slo"/>
      </w:pPr>
      <w:r>
        <w:t>Zhotovitel rovněž prohlašuje, že písemně zaváže k součinnosti s koordinátorem BOZP všechny své subdodavatele a osoby, které budou provádět činnosti na staveništi.</w:t>
      </w:r>
    </w:p>
    <w:p w:rsidR="007F6673" w:rsidRDefault="007F6673" w:rsidP="00B4759F">
      <w:pPr>
        <w:pStyle w:val="Smlouva-slo"/>
      </w:pPr>
      <w:r>
        <w:t xml:space="preserve">Zhotovitel se rovněž zavazuje plnit veškeré povinnosti, které mu ukládá uvedený zákon č. 309/2006 Sb., zejména povinnost dodržování plánu bezpečnosti a ochrany zdraví </w:t>
      </w:r>
      <w:r>
        <w:br/>
        <w:t xml:space="preserve">při práci na staveništi (dále též „BOZP“), povinnost zúčastňovat se zpracování plánu BOZP  a všech jeho aktualizací, povinnost účasti na kontrolních dnech BOZP </w:t>
      </w:r>
      <w:r>
        <w:br/>
        <w:t>a dodržování pokynů koordinátora BOZP na staveništi.</w:t>
      </w:r>
    </w:p>
    <w:p w:rsidR="007F6673" w:rsidRDefault="007F6673" w:rsidP="00B4759F">
      <w:pPr>
        <w:pStyle w:val="Smlouva-slo"/>
        <w:numPr>
          <w:ilvl w:val="0"/>
          <w:numId w:val="0"/>
        </w:numPr>
        <w:ind w:left="567"/>
      </w:pPr>
    </w:p>
    <w:p w:rsidR="007F6673" w:rsidRDefault="007F6673" w:rsidP="00B4759F">
      <w:pPr>
        <w:pStyle w:val="Smlouva-slo"/>
        <w:numPr>
          <w:ilvl w:val="0"/>
          <w:numId w:val="0"/>
        </w:numPr>
        <w:ind w:left="567"/>
      </w:pPr>
    </w:p>
    <w:p w:rsidR="007F6673" w:rsidRDefault="007F6673" w:rsidP="00B4759F">
      <w:pPr>
        <w:pStyle w:val="Smlouva-slo"/>
        <w:numPr>
          <w:ilvl w:val="0"/>
          <w:numId w:val="0"/>
        </w:numPr>
        <w:ind w:left="567"/>
      </w:pPr>
    </w:p>
    <w:p w:rsidR="007F6673" w:rsidRDefault="007F6673" w:rsidP="00B4759F">
      <w:pPr>
        <w:pStyle w:val="Smlouva-slo"/>
        <w:numPr>
          <w:ilvl w:val="0"/>
          <w:numId w:val="0"/>
        </w:numPr>
        <w:ind w:left="567" w:hanging="283"/>
      </w:pPr>
      <w:r>
        <w:t>V ………………</w:t>
      </w:r>
      <w:proofErr w:type="gramStart"/>
      <w:r>
        <w:t>…,  dne</w:t>
      </w:r>
      <w:proofErr w:type="gramEnd"/>
      <w:r>
        <w:t xml:space="preserve"> ……………</w:t>
      </w:r>
    </w:p>
    <w:p w:rsidR="007F6673" w:rsidRDefault="007F6673" w:rsidP="00B4759F">
      <w:pPr>
        <w:pStyle w:val="Smlouva-slo"/>
        <w:numPr>
          <w:ilvl w:val="0"/>
          <w:numId w:val="0"/>
        </w:numPr>
        <w:ind w:left="567"/>
      </w:pPr>
    </w:p>
    <w:p w:rsidR="007F6673" w:rsidRDefault="007F6673" w:rsidP="00B4759F">
      <w:pPr>
        <w:pStyle w:val="Smlouva-slo"/>
        <w:numPr>
          <w:ilvl w:val="0"/>
          <w:numId w:val="0"/>
        </w:numPr>
        <w:ind w:left="567"/>
      </w:pPr>
    </w:p>
    <w:p w:rsidR="007F6673" w:rsidRDefault="00B4759F" w:rsidP="00B4759F">
      <w:pPr>
        <w:ind w:left="0"/>
      </w:pPr>
      <w:r>
        <w:t xml:space="preserve">     </w:t>
      </w:r>
      <w:r w:rsidR="007F6673">
        <w:t>za zhotovitele:</w:t>
      </w:r>
    </w:p>
    <w:p w:rsidR="007F6673" w:rsidRDefault="007F6673" w:rsidP="00B4759F"/>
    <w:p w:rsidR="007F6673" w:rsidRDefault="007F6673" w:rsidP="00B4759F"/>
    <w:p w:rsidR="007F6673" w:rsidRDefault="007F6673" w:rsidP="00B4759F"/>
    <w:p w:rsidR="007F6673" w:rsidRDefault="00B4759F" w:rsidP="00B4759F">
      <w:pPr>
        <w:ind w:left="0"/>
      </w:pPr>
      <w:r>
        <w:t xml:space="preserve">    </w:t>
      </w:r>
      <w:r w:rsidR="007F6673">
        <w:t>…………………………..</w:t>
      </w:r>
    </w:p>
    <w:p w:rsidR="007F6673" w:rsidRPr="00B4759F" w:rsidRDefault="00B4759F" w:rsidP="00B4759F">
      <w:pPr>
        <w:ind w:left="0"/>
      </w:pPr>
      <w:r>
        <w:t xml:space="preserve">     </w:t>
      </w:r>
      <w:r w:rsidR="007F6673" w:rsidRPr="00B4759F">
        <w:t>jméno příjmení, funkce</w:t>
      </w:r>
    </w:p>
    <w:p w:rsidR="007F6673" w:rsidRDefault="007F6673" w:rsidP="00FD1AAD">
      <w:pPr>
        <w:pStyle w:val="Bezmezer"/>
        <w:jc w:val="both"/>
        <w:rPr>
          <w:rFonts w:ascii="Arial" w:hAnsi="Arial" w:cs="Arial"/>
          <w:b/>
          <w:sz w:val="24"/>
          <w:szCs w:val="24"/>
        </w:rPr>
      </w:pPr>
    </w:p>
    <w:sectPr w:rsidR="007F6673" w:rsidSect="00FD1AAD">
      <w:headerReference w:type="even" r:id="rId8"/>
      <w:headerReference w:type="default" r:id="rId9"/>
      <w:footerReference w:type="even" r:id="rId10"/>
      <w:footerReference w:type="default" r:id="rId11"/>
      <w:headerReference w:type="first" r:id="rId12"/>
      <w:footerReference w:type="first" r:id="rId13"/>
      <w:pgSz w:w="11906" w:h="16838" w:code="9"/>
      <w:pgMar w:top="1701" w:right="1106" w:bottom="1560" w:left="1077" w:header="709" w:footer="10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99C" w:rsidRDefault="00A7299C" w:rsidP="00B4759F">
      <w:r>
        <w:separator/>
      </w:r>
    </w:p>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endnote>
  <w:endnote w:type="continuationSeparator" w:id="0">
    <w:p w:rsidR="00A7299C" w:rsidRDefault="00A7299C" w:rsidP="00B4759F">
      <w:r>
        <w:continuationSeparator/>
      </w:r>
    </w:p>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9C" w:rsidRDefault="00A7299C">
    <w:pPr>
      <w:pStyle w:val="Zpat"/>
    </w:pPr>
  </w:p>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9C" w:rsidRDefault="00A7299C" w:rsidP="004D2210">
    <w:pPr>
      <w:pStyle w:val="Zpat"/>
      <w:tabs>
        <w:tab w:val="clear" w:pos="4536"/>
        <w:tab w:val="clear" w:pos="9072"/>
        <w:tab w:val="left" w:pos="540"/>
        <w:tab w:val="left" w:pos="1418"/>
        <w:tab w:val="left" w:pos="1980"/>
        <w:tab w:val="left" w:pos="7620"/>
      </w:tabs>
      <w:spacing w:line="240" w:lineRule="exact"/>
      <w:ind w:hanging="540"/>
    </w:pPr>
    <w:r>
      <w:rPr>
        <w:noProof/>
        <w:snapToGrid/>
      </w:rPr>
      <w:drawing>
        <wp:anchor distT="0" distB="0" distL="114935" distR="114935" simplePos="0" relativeHeight="251657216" behindDoc="0" locked="0" layoutInCell="1" allowOverlap="1" wp14:anchorId="609E5EEC" wp14:editId="36AC6A50">
          <wp:simplePos x="0" y="0"/>
          <wp:positionH relativeFrom="column">
            <wp:posOffset>4638040</wp:posOffset>
          </wp:positionH>
          <wp:positionV relativeFrom="paragraph">
            <wp:posOffset>66675</wp:posOffset>
          </wp:positionV>
          <wp:extent cx="1799590" cy="614680"/>
          <wp:effectExtent l="0" t="0" r="0" b="0"/>
          <wp:wrapTight wrapText="bothSides">
            <wp:wrapPolygon edited="0">
              <wp:start x="0" y="0"/>
              <wp:lineTo x="0" y="20752"/>
              <wp:lineTo x="21265" y="20752"/>
              <wp:lineTo x="2126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614680"/>
                  </a:xfrm>
                  <a:prstGeom prst="rect">
                    <a:avLst/>
                  </a:prstGeom>
                  <a:solidFill>
                    <a:srgbClr val="FFFFFF"/>
                  </a:solidFill>
                </pic:spPr>
              </pic:pic>
            </a:graphicData>
          </a:graphic>
        </wp:anchor>
      </w:drawing>
    </w:r>
    <w:r>
      <w:rPr>
        <w:rStyle w:val="slostrnky"/>
        <w:b w:val="0"/>
        <w:kern w:val="24"/>
        <w:sz w:val="16"/>
      </w:rPr>
      <w:t xml:space="preserve">            </w:t>
    </w:r>
    <w:r w:rsidRPr="005E4F1F">
      <w:rPr>
        <w:rStyle w:val="slostrnky"/>
        <w:b w:val="0"/>
        <w:kern w:val="24"/>
        <w:sz w:val="16"/>
      </w:rPr>
      <w:fldChar w:fldCharType="begin"/>
    </w:r>
    <w:r w:rsidRPr="005E4F1F">
      <w:rPr>
        <w:rStyle w:val="slostrnky"/>
        <w:b w:val="0"/>
        <w:kern w:val="24"/>
        <w:sz w:val="16"/>
      </w:rPr>
      <w:instrText xml:space="preserve"> PAGE </w:instrText>
    </w:r>
    <w:r w:rsidRPr="005E4F1F">
      <w:rPr>
        <w:rStyle w:val="slostrnky"/>
        <w:b w:val="0"/>
        <w:kern w:val="24"/>
        <w:sz w:val="16"/>
      </w:rPr>
      <w:fldChar w:fldCharType="separate"/>
    </w:r>
    <w:r w:rsidR="005634BE">
      <w:rPr>
        <w:rStyle w:val="slostrnky"/>
        <w:b w:val="0"/>
        <w:noProof/>
        <w:kern w:val="24"/>
        <w:sz w:val="16"/>
      </w:rPr>
      <w:t>18</w:t>
    </w:r>
    <w:r w:rsidRPr="005E4F1F">
      <w:rPr>
        <w:rStyle w:val="slostrnky"/>
        <w:b w:val="0"/>
        <w:kern w:val="24"/>
        <w:sz w:val="16"/>
      </w:rPr>
      <w:fldChar w:fldCharType="end"/>
    </w:r>
    <w:r w:rsidRPr="005E4F1F">
      <w:rPr>
        <w:rStyle w:val="slostrnky"/>
        <w:b w:val="0"/>
        <w:kern w:val="24"/>
        <w:sz w:val="16"/>
      </w:rPr>
      <w:t>/</w:t>
    </w:r>
    <w:r w:rsidRPr="005E4F1F">
      <w:rPr>
        <w:rStyle w:val="slostrnky"/>
        <w:b w:val="0"/>
        <w:kern w:val="24"/>
        <w:sz w:val="16"/>
      </w:rPr>
      <w:fldChar w:fldCharType="begin"/>
    </w:r>
    <w:r w:rsidRPr="005E4F1F">
      <w:rPr>
        <w:rStyle w:val="slostrnky"/>
        <w:b w:val="0"/>
        <w:kern w:val="24"/>
        <w:sz w:val="16"/>
      </w:rPr>
      <w:instrText xml:space="preserve"> NUMPAGES </w:instrText>
    </w:r>
    <w:r w:rsidRPr="005E4F1F">
      <w:rPr>
        <w:rStyle w:val="slostrnky"/>
        <w:b w:val="0"/>
        <w:kern w:val="24"/>
        <w:sz w:val="16"/>
      </w:rPr>
      <w:fldChar w:fldCharType="separate"/>
    </w:r>
    <w:r w:rsidR="005634BE">
      <w:rPr>
        <w:rStyle w:val="slostrnky"/>
        <w:b w:val="0"/>
        <w:noProof/>
        <w:kern w:val="24"/>
        <w:sz w:val="16"/>
      </w:rPr>
      <w:t>18</w:t>
    </w:r>
    <w:r w:rsidRPr="005E4F1F">
      <w:rPr>
        <w:rStyle w:val="slostrnky"/>
        <w:b w:val="0"/>
        <w:kern w:val="24"/>
        <w:sz w:val="16"/>
      </w:rPr>
      <w:fldChar w:fldCharType="end"/>
    </w:r>
    <w:r>
      <w:rPr>
        <w:rStyle w:val="slostrnky"/>
        <w:b w:val="0"/>
        <w:kern w:val="24"/>
        <w:sz w:val="16"/>
      </w:rPr>
      <w:t xml:space="preserve">         </w:t>
    </w:r>
    <w:r w:rsidR="00407403">
      <w:t>Snížení energetické náročnosti budovy na ul. Wolkrova 817/5, Ostrava-</w:t>
    </w:r>
    <w:proofErr w:type="spellStart"/>
    <w:r w:rsidR="00407403">
      <w:t>Hulváky</w:t>
    </w:r>
    <w:proofErr w:type="spellEnd"/>
    <w:r w:rsidR="00407403">
      <w:t>“</w:t>
    </w:r>
  </w:p>
  <w:p w:rsidR="00A7299C" w:rsidRDefault="00A7299C" w:rsidP="004D2210">
    <w:pPr>
      <w:pStyle w:val="Zpat"/>
      <w:tabs>
        <w:tab w:val="clear" w:pos="4536"/>
        <w:tab w:val="clear" w:pos="9072"/>
        <w:tab w:val="left" w:pos="540"/>
        <w:tab w:val="left" w:pos="1418"/>
        <w:tab w:val="left" w:pos="1980"/>
        <w:tab w:val="left" w:pos="7620"/>
      </w:tabs>
      <w:ind w:hanging="540"/>
    </w:pPr>
    <w:r>
      <w:t xml:space="preserve">                              </w:t>
    </w:r>
  </w:p>
  <w:p w:rsidR="00A7299C" w:rsidRDefault="00A7299C" w:rsidP="004D2210">
    <w:pPr>
      <w:pStyle w:val="Zpat"/>
      <w:tabs>
        <w:tab w:val="clear" w:pos="4536"/>
        <w:tab w:val="clear" w:pos="9072"/>
        <w:tab w:val="left" w:pos="540"/>
        <w:tab w:val="left" w:pos="1418"/>
        <w:tab w:val="left" w:pos="1980"/>
        <w:tab w:val="left" w:pos="7620"/>
      </w:tabs>
      <w:spacing w:line="24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9C" w:rsidRDefault="00A7299C" w:rsidP="00832F02">
    <w:pPr>
      <w:pStyle w:val="Zpat"/>
      <w:tabs>
        <w:tab w:val="clear" w:pos="4536"/>
        <w:tab w:val="clear" w:pos="9072"/>
        <w:tab w:val="left" w:pos="540"/>
        <w:tab w:val="left" w:pos="1418"/>
        <w:tab w:val="left" w:pos="1980"/>
        <w:tab w:val="left" w:pos="7620"/>
      </w:tabs>
      <w:spacing w:line="240" w:lineRule="exact"/>
      <w:ind w:hanging="540"/>
    </w:pPr>
    <w:r>
      <w:rPr>
        <w:noProof/>
        <w:snapToGrid/>
      </w:rPr>
      <w:drawing>
        <wp:anchor distT="0" distB="0" distL="114935" distR="114935" simplePos="0" relativeHeight="251659264" behindDoc="0" locked="0" layoutInCell="1" allowOverlap="1" wp14:anchorId="107EB7EF" wp14:editId="686309A3">
          <wp:simplePos x="0" y="0"/>
          <wp:positionH relativeFrom="column">
            <wp:posOffset>4638040</wp:posOffset>
          </wp:positionH>
          <wp:positionV relativeFrom="paragraph">
            <wp:posOffset>64135</wp:posOffset>
          </wp:positionV>
          <wp:extent cx="1799590" cy="614680"/>
          <wp:effectExtent l="0" t="0" r="0" b="0"/>
          <wp:wrapTight wrapText="bothSides">
            <wp:wrapPolygon edited="0">
              <wp:start x="0" y="0"/>
              <wp:lineTo x="0" y="20752"/>
              <wp:lineTo x="21265" y="20752"/>
              <wp:lineTo x="2126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614680"/>
                  </a:xfrm>
                  <a:prstGeom prst="rect">
                    <a:avLst/>
                  </a:prstGeom>
                  <a:solidFill>
                    <a:srgbClr val="FFFFFF"/>
                  </a:solidFill>
                </pic:spPr>
              </pic:pic>
            </a:graphicData>
          </a:graphic>
        </wp:anchor>
      </w:drawing>
    </w:r>
    <w:r>
      <w:rPr>
        <w:rStyle w:val="slostrnky"/>
        <w:b w:val="0"/>
        <w:kern w:val="24"/>
        <w:sz w:val="16"/>
      </w:rPr>
      <w:t xml:space="preserve">             </w:t>
    </w:r>
    <w:r w:rsidRPr="005E4F1F">
      <w:rPr>
        <w:rStyle w:val="slostrnky"/>
        <w:b w:val="0"/>
        <w:kern w:val="24"/>
        <w:sz w:val="16"/>
      </w:rPr>
      <w:fldChar w:fldCharType="begin"/>
    </w:r>
    <w:r w:rsidRPr="005E4F1F">
      <w:rPr>
        <w:rStyle w:val="slostrnky"/>
        <w:b w:val="0"/>
        <w:kern w:val="24"/>
        <w:sz w:val="16"/>
      </w:rPr>
      <w:instrText xml:space="preserve"> PAGE </w:instrText>
    </w:r>
    <w:r w:rsidRPr="005E4F1F">
      <w:rPr>
        <w:rStyle w:val="slostrnky"/>
        <w:b w:val="0"/>
        <w:kern w:val="24"/>
        <w:sz w:val="16"/>
      </w:rPr>
      <w:fldChar w:fldCharType="separate"/>
    </w:r>
    <w:r w:rsidR="005634BE">
      <w:rPr>
        <w:rStyle w:val="slostrnky"/>
        <w:b w:val="0"/>
        <w:noProof/>
        <w:kern w:val="24"/>
        <w:sz w:val="16"/>
      </w:rPr>
      <w:t>1</w:t>
    </w:r>
    <w:r w:rsidRPr="005E4F1F">
      <w:rPr>
        <w:rStyle w:val="slostrnky"/>
        <w:b w:val="0"/>
        <w:kern w:val="24"/>
        <w:sz w:val="16"/>
      </w:rPr>
      <w:fldChar w:fldCharType="end"/>
    </w:r>
    <w:r w:rsidRPr="005E4F1F">
      <w:rPr>
        <w:rStyle w:val="slostrnky"/>
        <w:b w:val="0"/>
        <w:kern w:val="24"/>
        <w:sz w:val="16"/>
      </w:rPr>
      <w:t>/</w:t>
    </w:r>
    <w:r w:rsidRPr="005E4F1F">
      <w:rPr>
        <w:rStyle w:val="slostrnky"/>
        <w:b w:val="0"/>
        <w:kern w:val="24"/>
        <w:sz w:val="16"/>
      </w:rPr>
      <w:fldChar w:fldCharType="begin"/>
    </w:r>
    <w:r w:rsidRPr="005E4F1F">
      <w:rPr>
        <w:rStyle w:val="slostrnky"/>
        <w:b w:val="0"/>
        <w:kern w:val="24"/>
        <w:sz w:val="16"/>
      </w:rPr>
      <w:instrText xml:space="preserve"> NUMPAGES </w:instrText>
    </w:r>
    <w:r w:rsidRPr="005E4F1F">
      <w:rPr>
        <w:rStyle w:val="slostrnky"/>
        <w:b w:val="0"/>
        <w:kern w:val="24"/>
        <w:sz w:val="16"/>
      </w:rPr>
      <w:fldChar w:fldCharType="separate"/>
    </w:r>
    <w:r w:rsidR="005634BE">
      <w:rPr>
        <w:rStyle w:val="slostrnky"/>
        <w:b w:val="0"/>
        <w:noProof/>
        <w:kern w:val="24"/>
        <w:sz w:val="16"/>
      </w:rPr>
      <w:t>18</w:t>
    </w:r>
    <w:r w:rsidRPr="005E4F1F">
      <w:rPr>
        <w:rStyle w:val="slostrnky"/>
        <w:b w:val="0"/>
        <w:kern w:val="24"/>
        <w:sz w:val="16"/>
      </w:rPr>
      <w:fldChar w:fldCharType="end"/>
    </w:r>
    <w:r>
      <w:rPr>
        <w:rStyle w:val="slostrnky"/>
        <w:b w:val="0"/>
        <w:kern w:val="24"/>
        <w:sz w:val="16"/>
      </w:rPr>
      <w:t xml:space="preserve">         </w:t>
    </w:r>
    <w:r>
      <w:t>Snížení energetické náročnosti budov</w:t>
    </w:r>
    <w:r w:rsidR="00407403">
      <w:t>y</w:t>
    </w:r>
    <w:r>
      <w:t xml:space="preserve"> na ul</w:t>
    </w:r>
    <w:r w:rsidR="00407403">
      <w:t>. Wolkrova 817/5, Ostrava-</w:t>
    </w:r>
    <w:proofErr w:type="spellStart"/>
    <w:r w:rsidR="00407403">
      <w:t>Hulváky</w:t>
    </w:r>
    <w:proofErr w:type="spellEnd"/>
    <w:r w:rsidR="00407403">
      <w:t>“</w:t>
    </w:r>
  </w:p>
  <w:p w:rsidR="00A7299C" w:rsidRDefault="00A7299C" w:rsidP="004D2210">
    <w:pPr>
      <w:pStyle w:val="Zpat"/>
      <w:tabs>
        <w:tab w:val="clear" w:pos="4536"/>
        <w:tab w:val="clear" w:pos="9072"/>
        <w:tab w:val="left" w:pos="540"/>
        <w:tab w:val="left" w:pos="1418"/>
        <w:tab w:val="left" w:pos="1980"/>
        <w:tab w:val="left" w:pos="7620"/>
      </w:tabs>
      <w:ind w:hanging="54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99C" w:rsidRDefault="00A7299C" w:rsidP="00B4759F">
      <w:r>
        <w:separator/>
      </w:r>
    </w:p>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footnote>
  <w:footnote w:type="continuationSeparator" w:id="0">
    <w:p w:rsidR="00A7299C" w:rsidRDefault="00A7299C" w:rsidP="00B4759F">
      <w:r>
        <w:continuationSeparator/>
      </w:r>
    </w:p>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9C" w:rsidRDefault="00A7299C">
    <w:pPr>
      <w:pStyle w:val="Zhlav0"/>
    </w:pPr>
  </w:p>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p w:rsidR="00A7299C" w:rsidRDefault="00A7299C" w:rsidP="00B475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9C" w:rsidRPr="001176D7" w:rsidRDefault="005634BE" w:rsidP="009200C0">
    <w:pPr>
      <w:pStyle w:val="Zhlav0"/>
      <w:tabs>
        <w:tab w:val="clear" w:pos="4536"/>
        <w:tab w:val="clear" w:pos="9072"/>
        <w:tab w:val="left" w:pos="3015"/>
      </w:tabs>
      <w:spacing w:line="240" w:lineRule="exact"/>
      <w:rPr>
        <w:rFonts w:cs="Arial"/>
        <w:noProof/>
      </w:rPr>
    </w:pPr>
    <w:r>
      <w:rPr>
        <w:rFonts w:cs="Arial"/>
        <w:noProof/>
        <w:snapToGrid/>
      </w:rPr>
      <w:pict>
        <v:shapetype id="_x0000_t202" coordsize="21600,21600" o:spt="202" path="m,l,21600r21600,l21600,xe">
          <v:stroke joinstyle="miter"/>
          <v:path gradientshapeok="t" o:connecttype="rect"/>
        </v:shapetype>
        <v:shape id="Text Box 1" o:spid="_x0000_s2050" type="#_x0000_t202" style="position:absolute;margin-left:234pt;margin-top:-.1pt;width:2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yctA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" filled="f" stroked="f">
          <v:textbox>
            <w:txbxContent>
              <w:p w:rsidR="00A7299C" w:rsidRDefault="00A7299C" w:rsidP="00566C4A">
                <w:pPr>
                  <w:pStyle w:val="JVSzhlavnzevdokumentu"/>
                </w:pPr>
                <w:r>
                  <w:t>Smlouva o dílo</w:t>
                </w:r>
              </w:p>
            </w:txbxContent>
          </v:textbox>
        </v:shape>
      </w:pict>
    </w:r>
    <w:r w:rsidR="00A7299C" w:rsidRPr="001176D7">
      <w:rPr>
        <w:rFonts w:cs="Arial"/>
        <w:noProof/>
      </w:rPr>
      <w:t>Statutární město Ostrava</w:t>
    </w:r>
  </w:p>
  <w:p w:rsidR="00A7299C" w:rsidRPr="00832F02" w:rsidRDefault="00A7299C" w:rsidP="00832F02">
    <w:pPr>
      <w:pStyle w:val="Zhlav0"/>
      <w:tabs>
        <w:tab w:val="clear" w:pos="4536"/>
        <w:tab w:val="clear" w:pos="9072"/>
      </w:tabs>
      <w:spacing w:line="240" w:lineRule="exact"/>
      <w:rPr>
        <w:rFonts w:cs="Arial"/>
        <w:b/>
        <w:noProof/>
      </w:rPr>
    </w:pPr>
    <w:r w:rsidRPr="001176D7">
      <w:rPr>
        <w:rFonts w:cs="Arial"/>
        <w:b/>
        <w:noProof/>
      </w:rPr>
      <w:t>Městský</w:t>
    </w:r>
    <w:r>
      <w:rPr>
        <w:rFonts w:cs="Arial"/>
        <w:b/>
        <w:noProof/>
      </w:rPr>
      <w:t xml:space="preserve"> obvod Mariánské Hory a Hulváky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9C" w:rsidRPr="00BE682D" w:rsidRDefault="005634BE" w:rsidP="009200C0">
    <w:pPr>
      <w:pStyle w:val="Zhlav0"/>
      <w:tabs>
        <w:tab w:val="clear" w:pos="4536"/>
        <w:tab w:val="clear" w:pos="9072"/>
        <w:tab w:val="left" w:pos="3015"/>
      </w:tabs>
      <w:spacing w:line="240" w:lineRule="exact"/>
      <w:rPr>
        <w:rFonts w:cs="Arial"/>
        <w:noProof/>
      </w:rPr>
    </w:pPr>
    <w:r>
      <w:rPr>
        <w:rFonts w:cs="Arial"/>
        <w:noProof/>
        <w:snapToGrid/>
      </w:rPr>
      <w:pict>
        <v:shapetype id="_x0000_t202" coordsize="21600,21600" o:spt="202" path="m,l,21600r21600,l21600,xe">
          <v:stroke joinstyle="miter"/>
          <v:path gradientshapeok="t" o:connecttype="rect"/>
        </v:shapetype>
        <v:shape id="Text Box 3" o:spid="_x0000_s2049" type="#_x0000_t202" style="position:absolute;margin-left:234pt;margin-top:-.1pt;width:25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7tg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" filled="f" stroked="f">
          <v:textbox>
            <w:txbxContent>
              <w:p w:rsidR="00A7299C" w:rsidRPr="001528BD" w:rsidRDefault="00A7299C" w:rsidP="00B4759F">
                <w:r>
                  <w:t xml:space="preserve">                                             </w:t>
                </w:r>
                <w:r>
                  <w:rPr>
                    <w:rFonts w:ascii="Arial" w:hAnsi="Arial" w:cs="Arial"/>
                    <w:b/>
                    <w:color w:val="00ADD0"/>
                    <w:sz w:val="40"/>
                    <w:szCs w:val="40"/>
                  </w:rPr>
                  <w:t>Smlouva</w:t>
                </w:r>
              </w:p>
              <w:p w:rsidR="00A7299C" w:rsidRPr="001528BD" w:rsidRDefault="00A7299C" w:rsidP="00B4759F"/>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p w:rsidR="00A7299C" w:rsidRDefault="00A7299C" w:rsidP="00B4759F"/>
              <w:p w:rsidR="00A7299C" w:rsidRPr="001528BD" w:rsidRDefault="00A7299C" w:rsidP="00B4759F">
                <w:r>
                  <w:t xml:space="preserve">                           Smlouva</w:t>
                </w:r>
              </w:p>
              <w:p w:rsidR="00A7299C" w:rsidRDefault="00A7299C" w:rsidP="00B4759F"/>
              <w:p w:rsidR="00A7299C" w:rsidRPr="001528BD" w:rsidRDefault="00A7299C" w:rsidP="00B4759F">
                <w:r>
                  <w:t xml:space="preserve">                           </w:t>
                </w:r>
              </w:p>
            </w:txbxContent>
          </v:textbox>
        </v:shape>
      </w:pict>
    </w:r>
    <w:r w:rsidR="00A7299C" w:rsidRPr="00BE682D">
      <w:rPr>
        <w:rFonts w:cs="Arial"/>
        <w:noProof/>
      </w:rPr>
      <w:t>Statutární město Ostrava</w:t>
    </w:r>
  </w:p>
  <w:p w:rsidR="00A7299C" w:rsidRPr="00EB68F0" w:rsidRDefault="00A7299C" w:rsidP="009200C0">
    <w:pPr>
      <w:pStyle w:val="Zhlav0"/>
      <w:tabs>
        <w:tab w:val="clear" w:pos="4536"/>
        <w:tab w:val="clear" w:pos="9072"/>
      </w:tabs>
      <w:spacing w:line="240" w:lineRule="exact"/>
      <w:rPr>
        <w:rFonts w:cs="Arial"/>
        <w:b/>
        <w:noProof/>
      </w:rPr>
    </w:pPr>
    <w:r w:rsidRPr="00EB68F0">
      <w:rPr>
        <w:rFonts w:cs="Arial"/>
        <w:b/>
        <w:noProof/>
      </w:rPr>
      <w:t>Městský obvod Mariánské Hory a Hulváky</w:t>
    </w:r>
  </w:p>
  <w:p w:rsidR="00A7299C" w:rsidRDefault="00A7299C" w:rsidP="00B4759F"/>
  <w:p w:rsidR="00A7299C" w:rsidRDefault="00A7299C" w:rsidP="00B475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20D"/>
    <w:multiLevelType w:val="hybridMultilevel"/>
    <w:tmpl w:val="5D982BCE"/>
    <w:lvl w:ilvl="0" w:tplc="04050001">
      <w:start w:val="1"/>
      <w:numFmt w:val="bullet"/>
      <w:lvlText w:val=""/>
      <w:lvlJc w:val="left"/>
      <w:pPr>
        <w:ind w:left="928"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773364"/>
    <w:multiLevelType w:val="hybridMultilevel"/>
    <w:tmpl w:val="7B8C3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4508E5"/>
    <w:multiLevelType w:val="hybridMultilevel"/>
    <w:tmpl w:val="FCC4AEC2"/>
    <w:lvl w:ilvl="0" w:tplc="F90AB98E">
      <w:start w:val="1"/>
      <w:numFmt w:val="decimal"/>
      <w:lvlText w:val="%1."/>
      <w:lvlJc w:val="left"/>
      <w:pPr>
        <w:ind w:left="360" w:hanging="360"/>
      </w:pPr>
      <w:rPr>
        <w:rFonts w:ascii="Times New Roman" w:hAnsi="Times New Roman" w:cs="Times New Roman"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FB01173"/>
    <w:multiLevelType w:val="hybridMultilevel"/>
    <w:tmpl w:val="C38A168E"/>
    <w:lvl w:ilvl="0" w:tplc="8F842B2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640B4E"/>
    <w:multiLevelType w:val="hybridMultilevel"/>
    <w:tmpl w:val="C016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93407"/>
    <w:multiLevelType w:val="hybridMultilevel"/>
    <w:tmpl w:val="7B74A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9E3212"/>
    <w:multiLevelType w:val="hybridMultilevel"/>
    <w:tmpl w:val="277885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FD5055"/>
    <w:multiLevelType w:val="hybridMultilevel"/>
    <w:tmpl w:val="43800C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372457"/>
    <w:multiLevelType w:val="hybridMultilevel"/>
    <w:tmpl w:val="E7E2717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486F0C"/>
    <w:multiLevelType w:val="hybridMultilevel"/>
    <w:tmpl w:val="E0FCC7F2"/>
    <w:lvl w:ilvl="0" w:tplc="0405000F">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1">
    <w:nsid w:val="19F33166"/>
    <w:multiLevelType w:val="hybridMultilevel"/>
    <w:tmpl w:val="8C448ACC"/>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387DC9"/>
    <w:multiLevelType w:val="hybridMultilevel"/>
    <w:tmpl w:val="B77EDB06"/>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nsid w:val="23BF0D97"/>
    <w:multiLevelType w:val="hybridMultilevel"/>
    <w:tmpl w:val="1172ACA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F535008"/>
    <w:multiLevelType w:val="hybridMultilevel"/>
    <w:tmpl w:val="2D268F1A"/>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5">
    <w:nsid w:val="361A440C"/>
    <w:multiLevelType w:val="hybridMultilevel"/>
    <w:tmpl w:val="88B4DCC0"/>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DA774D"/>
    <w:multiLevelType w:val="hybridMultilevel"/>
    <w:tmpl w:val="37DEC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1E7549"/>
    <w:multiLevelType w:val="hybridMultilevel"/>
    <w:tmpl w:val="90860DFA"/>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8">
    <w:nsid w:val="3FF84EF3"/>
    <w:multiLevelType w:val="hybridMultilevel"/>
    <w:tmpl w:val="1EB0C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1687912"/>
    <w:multiLevelType w:val="hybridMultilevel"/>
    <w:tmpl w:val="DA3E3B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477900"/>
    <w:multiLevelType w:val="hybridMultilevel"/>
    <w:tmpl w:val="81344E84"/>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9BB3D63"/>
    <w:multiLevelType w:val="hybridMultilevel"/>
    <w:tmpl w:val="9A56686C"/>
    <w:lvl w:ilvl="0" w:tplc="04050017">
      <w:start w:val="1"/>
      <w:numFmt w:val="lowerLetter"/>
      <w:lvlText w:val="%1)"/>
      <w:lvlJc w:val="left"/>
      <w:pPr>
        <w:ind w:left="92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2">
    <w:nsid w:val="4B791DA2"/>
    <w:multiLevelType w:val="hybridMultilevel"/>
    <w:tmpl w:val="8EB88BD2"/>
    <w:lvl w:ilvl="0" w:tplc="93F258F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nsid w:val="52C05876"/>
    <w:multiLevelType w:val="hybridMultilevel"/>
    <w:tmpl w:val="CD9449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4B912EF"/>
    <w:multiLevelType w:val="hybridMultilevel"/>
    <w:tmpl w:val="65B2E0E4"/>
    <w:lvl w:ilvl="0" w:tplc="23889AC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6287798"/>
    <w:multiLevelType w:val="hybridMultilevel"/>
    <w:tmpl w:val="B77474C2"/>
    <w:lvl w:ilvl="0" w:tplc="C3B6A3A2">
      <w:start w:val="1"/>
      <w:numFmt w:val="bullet"/>
      <w:pStyle w:val="Smlouva-slo"/>
      <w:lvlText w:val=""/>
      <w:lvlJc w:val="left"/>
      <w:pPr>
        <w:tabs>
          <w:tab w:val="num" w:pos="567"/>
        </w:tabs>
        <w:ind w:left="567" w:hanging="283"/>
      </w:pPr>
      <w:rPr>
        <w:rFonts w:ascii="Symbol" w:hAnsi="Symbol" w:hint="default"/>
        <w:color w:val="auto"/>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66D4D1A"/>
    <w:multiLevelType w:val="hybridMultilevel"/>
    <w:tmpl w:val="53F0B026"/>
    <w:lvl w:ilvl="0" w:tplc="50F66E58">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6D57ACC"/>
    <w:multiLevelType w:val="hybridMultilevel"/>
    <w:tmpl w:val="8006F5D2"/>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D223BE4"/>
    <w:multiLevelType w:val="hybridMultilevel"/>
    <w:tmpl w:val="9AD20C5A"/>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nsid w:val="60B25AC8"/>
    <w:multiLevelType w:val="hybridMultilevel"/>
    <w:tmpl w:val="DAD237D4"/>
    <w:lvl w:ilvl="0" w:tplc="C3B6A3A2">
      <w:start w:val="1"/>
      <w:numFmt w:val="bullet"/>
      <w:pStyle w:val="slovn"/>
      <w:lvlText w:val=""/>
      <w:lvlJc w:val="left"/>
      <w:pPr>
        <w:tabs>
          <w:tab w:val="num" w:pos="567"/>
        </w:tabs>
        <w:ind w:left="567" w:hanging="283"/>
      </w:pPr>
      <w:rPr>
        <w:rFonts w:ascii="Symbol" w:hAnsi="Symbol" w:hint="default"/>
        <w:color w:val="auto"/>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4AE3F2E"/>
    <w:multiLevelType w:val="hybridMultilevel"/>
    <w:tmpl w:val="E4DA1C68"/>
    <w:lvl w:ilvl="0" w:tplc="48D8D7DA">
      <w:start w:val="1"/>
      <w:numFmt w:val="decimal"/>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5832927"/>
    <w:multiLevelType w:val="hybridMultilevel"/>
    <w:tmpl w:val="02FE1CEA"/>
    <w:lvl w:ilvl="0" w:tplc="8200E0A2">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482DC2"/>
    <w:multiLevelType w:val="hybridMultilevel"/>
    <w:tmpl w:val="3DE4E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73E0D50"/>
    <w:multiLevelType w:val="hybridMultilevel"/>
    <w:tmpl w:val="F3B61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90075D9"/>
    <w:multiLevelType w:val="hybridMultilevel"/>
    <w:tmpl w:val="A57039AE"/>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EBB4B4F"/>
    <w:multiLevelType w:val="hybridMultilevel"/>
    <w:tmpl w:val="AC746834"/>
    <w:lvl w:ilvl="0" w:tplc="04050017">
      <w:start w:val="1"/>
      <w:numFmt w:val="lowerLetter"/>
      <w:lvlText w:val="%1)"/>
      <w:lvlJc w:val="left"/>
      <w:pPr>
        <w:ind w:left="928"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7">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nsid w:val="72753660"/>
    <w:multiLevelType w:val="hybridMultilevel"/>
    <w:tmpl w:val="81B470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36B1475"/>
    <w:multiLevelType w:val="hybridMultilevel"/>
    <w:tmpl w:val="E42ADC1C"/>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0">
    <w:nsid w:val="737068ED"/>
    <w:multiLevelType w:val="hybridMultilevel"/>
    <w:tmpl w:val="1542F830"/>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3E578FF"/>
    <w:multiLevelType w:val="hybridMultilevel"/>
    <w:tmpl w:val="9EAA56AE"/>
    <w:lvl w:ilvl="0" w:tplc="431C0B38">
      <w:start w:val="1"/>
      <w:numFmt w:val="lowerLetter"/>
      <w:lvlText w:val="%1)"/>
      <w:lvlJc w:val="left"/>
      <w:pPr>
        <w:ind w:left="928" w:hanging="360"/>
      </w:pPr>
      <w:rPr>
        <w:rFonts w:hint="default"/>
        <w:i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2">
    <w:nsid w:val="760735D7"/>
    <w:multiLevelType w:val="hybridMultilevel"/>
    <w:tmpl w:val="64F482BA"/>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3">
    <w:nsid w:val="7C7850B3"/>
    <w:multiLevelType w:val="hybridMultilevel"/>
    <w:tmpl w:val="2D64B3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C7E45D0"/>
    <w:multiLevelType w:val="hybridMultilevel"/>
    <w:tmpl w:val="1708D26A"/>
    <w:lvl w:ilvl="0" w:tplc="04050017">
      <w:start w:val="1"/>
      <w:numFmt w:val="lowerLetter"/>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30"/>
  </w:num>
  <w:num w:numId="3">
    <w:abstractNumId w:val="37"/>
  </w:num>
  <w:num w:numId="4">
    <w:abstractNumId w:val="23"/>
  </w:num>
  <w:num w:numId="5">
    <w:abstractNumId w:val="10"/>
  </w:num>
  <w:num w:numId="6">
    <w:abstractNumId w:val="18"/>
  </w:num>
  <w:num w:numId="7">
    <w:abstractNumId w:val="0"/>
  </w:num>
  <w:num w:numId="8">
    <w:abstractNumId w:val="11"/>
  </w:num>
  <w:num w:numId="9">
    <w:abstractNumId w:val="12"/>
  </w:num>
  <w:num w:numId="10">
    <w:abstractNumId w:val="25"/>
  </w:num>
  <w:num w:numId="11">
    <w:abstractNumId w:val="9"/>
  </w:num>
  <w:num w:numId="12">
    <w:abstractNumId w:val="39"/>
  </w:num>
  <w:num w:numId="13">
    <w:abstractNumId w:val="5"/>
  </w:num>
  <w:num w:numId="14">
    <w:abstractNumId w:val="8"/>
  </w:num>
  <w:num w:numId="15">
    <w:abstractNumId w:val="38"/>
  </w:num>
  <w:num w:numId="16">
    <w:abstractNumId w:val="19"/>
  </w:num>
  <w:num w:numId="17">
    <w:abstractNumId w:val="4"/>
  </w:num>
  <w:num w:numId="18">
    <w:abstractNumId w:val="1"/>
  </w:num>
  <w:num w:numId="19">
    <w:abstractNumId w:val="33"/>
  </w:num>
  <w:num w:numId="20">
    <w:abstractNumId w:val="24"/>
  </w:num>
  <w:num w:numId="21">
    <w:abstractNumId w:val="28"/>
  </w:num>
  <w:num w:numId="22">
    <w:abstractNumId w:val="17"/>
  </w:num>
  <w:num w:numId="23">
    <w:abstractNumId w:val="40"/>
  </w:num>
  <w:num w:numId="24">
    <w:abstractNumId w:val="20"/>
  </w:num>
  <w:num w:numId="25">
    <w:abstractNumId w:val="6"/>
  </w:num>
  <w:num w:numId="26">
    <w:abstractNumId w:val="15"/>
  </w:num>
  <w:num w:numId="27">
    <w:abstractNumId w:val="29"/>
  </w:num>
  <w:num w:numId="28">
    <w:abstractNumId w:val="22"/>
  </w:num>
  <w:num w:numId="29">
    <w:abstractNumId w:val="35"/>
  </w:num>
  <w:num w:numId="30">
    <w:abstractNumId w:val="7"/>
  </w:num>
  <w:num w:numId="31">
    <w:abstractNumId w:val="42"/>
  </w:num>
  <w:num w:numId="32">
    <w:abstractNumId w:val="36"/>
  </w:num>
  <w:num w:numId="33">
    <w:abstractNumId w:val="34"/>
  </w:num>
  <w:num w:numId="34">
    <w:abstractNumId w:val="31"/>
  </w:num>
  <w:num w:numId="35">
    <w:abstractNumId w:val="43"/>
  </w:num>
  <w:num w:numId="36">
    <w:abstractNumId w:val="21"/>
  </w:num>
  <w:num w:numId="37">
    <w:abstractNumId w:val="14"/>
  </w:num>
  <w:num w:numId="38">
    <w:abstractNumId w:val="16"/>
  </w:num>
  <w:num w:numId="39">
    <w:abstractNumId w:val="13"/>
  </w:num>
  <w:num w:numId="40">
    <w:abstractNumId w:val="44"/>
  </w:num>
  <w:num w:numId="41">
    <w:abstractNumId w:val="2"/>
  </w:num>
  <w:num w:numId="42">
    <w:abstractNumId w:val="27"/>
  </w:num>
  <w:num w:numId="43">
    <w:abstractNumId w:val="32"/>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200C0"/>
    <w:rsid w:val="00027B1D"/>
    <w:rsid w:val="000A77B2"/>
    <w:rsid w:val="000C3D30"/>
    <w:rsid w:val="000C6797"/>
    <w:rsid w:val="00123410"/>
    <w:rsid w:val="0018111D"/>
    <w:rsid w:val="001B1075"/>
    <w:rsid w:val="002576FF"/>
    <w:rsid w:val="00263F66"/>
    <w:rsid w:val="002666D6"/>
    <w:rsid w:val="002B4D21"/>
    <w:rsid w:val="002B7077"/>
    <w:rsid w:val="002F2CDA"/>
    <w:rsid w:val="00313C01"/>
    <w:rsid w:val="003353CB"/>
    <w:rsid w:val="0035201A"/>
    <w:rsid w:val="00373122"/>
    <w:rsid w:val="0038241A"/>
    <w:rsid w:val="0038683C"/>
    <w:rsid w:val="003943C5"/>
    <w:rsid w:val="003A6890"/>
    <w:rsid w:val="003C1EE9"/>
    <w:rsid w:val="003E3D4D"/>
    <w:rsid w:val="003F2F83"/>
    <w:rsid w:val="00403C59"/>
    <w:rsid w:val="00407403"/>
    <w:rsid w:val="00423E97"/>
    <w:rsid w:val="00472CDE"/>
    <w:rsid w:val="00473BEB"/>
    <w:rsid w:val="004875AC"/>
    <w:rsid w:val="004934C2"/>
    <w:rsid w:val="004B4451"/>
    <w:rsid w:val="004B671D"/>
    <w:rsid w:val="004D2210"/>
    <w:rsid w:val="004D6E72"/>
    <w:rsid w:val="004E6A94"/>
    <w:rsid w:val="00521385"/>
    <w:rsid w:val="00541361"/>
    <w:rsid w:val="00541DAC"/>
    <w:rsid w:val="005634BE"/>
    <w:rsid w:val="00565CCA"/>
    <w:rsid w:val="00565D4E"/>
    <w:rsid w:val="00566C4A"/>
    <w:rsid w:val="00576A93"/>
    <w:rsid w:val="005778FF"/>
    <w:rsid w:val="00580900"/>
    <w:rsid w:val="00584D63"/>
    <w:rsid w:val="0059386D"/>
    <w:rsid w:val="0059586B"/>
    <w:rsid w:val="005A0C18"/>
    <w:rsid w:val="005A22C5"/>
    <w:rsid w:val="005A665D"/>
    <w:rsid w:val="005D4C03"/>
    <w:rsid w:val="005E3864"/>
    <w:rsid w:val="006401F2"/>
    <w:rsid w:val="00695338"/>
    <w:rsid w:val="006A6FF3"/>
    <w:rsid w:val="006D469A"/>
    <w:rsid w:val="006F0DF1"/>
    <w:rsid w:val="00710973"/>
    <w:rsid w:val="007214A4"/>
    <w:rsid w:val="007429FF"/>
    <w:rsid w:val="00744641"/>
    <w:rsid w:val="00784E9B"/>
    <w:rsid w:val="007C1DD1"/>
    <w:rsid w:val="007C3E9A"/>
    <w:rsid w:val="007D16C4"/>
    <w:rsid w:val="007D7F59"/>
    <w:rsid w:val="007E31AE"/>
    <w:rsid w:val="007E4F4A"/>
    <w:rsid w:val="007F044F"/>
    <w:rsid w:val="007F6673"/>
    <w:rsid w:val="0081333B"/>
    <w:rsid w:val="00832F02"/>
    <w:rsid w:val="00843E60"/>
    <w:rsid w:val="008621FD"/>
    <w:rsid w:val="0088297C"/>
    <w:rsid w:val="00885EF5"/>
    <w:rsid w:val="008941F4"/>
    <w:rsid w:val="008D34A9"/>
    <w:rsid w:val="008E10D1"/>
    <w:rsid w:val="008F4DD5"/>
    <w:rsid w:val="009200C0"/>
    <w:rsid w:val="009705C2"/>
    <w:rsid w:val="009E761A"/>
    <w:rsid w:val="00A0231A"/>
    <w:rsid w:val="00A10F68"/>
    <w:rsid w:val="00A36377"/>
    <w:rsid w:val="00A56D73"/>
    <w:rsid w:val="00A7299C"/>
    <w:rsid w:val="00A758C8"/>
    <w:rsid w:val="00A77D50"/>
    <w:rsid w:val="00A816C3"/>
    <w:rsid w:val="00AA01AF"/>
    <w:rsid w:val="00AB0FA7"/>
    <w:rsid w:val="00AB4E2A"/>
    <w:rsid w:val="00AC05AE"/>
    <w:rsid w:val="00AC673B"/>
    <w:rsid w:val="00AE7914"/>
    <w:rsid w:val="00B10F3F"/>
    <w:rsid w:val="00B35CB3"/>
    <w:rsid w:val="00B466B3"/>
    <w:rsid w:val="00B4759F"/>
    <w:rsid w:val="00B6612A"/>
    <w:rsid w:val="00B8283B"/>
    <w:rsid w:val="00BD1390"/>
    <w:rsid w:val="00BE5880"/>
    <w:rsid w:val="00BF1183"/>
    <w:rsid w:val="00C009AF"/>
    <w:rsid w:val="00C201AB"/>
    <w:rsid w:val="00C24E7B"/>
    <w:rsid w:val="00C31445"/>
    <w:rsid w:val="00C3296E"/>
    <w:rsid w:val="00C63F07"/>
    <w:rsid w:val="00C9267C"/>
    <w:rsid w:val="00CA39CA"/>
    <w:rsid w:val="00CB12D4"/>
    <w:rsid w:val="00CD1D72"/>
    <w:rsid w:val="00CE0B90"/>
    <w:rsid w:val="00D167BE"/>
    <w:rsid w:val="00D24638"/>
    <w:rsid w:val="00D40E99"/>
    <w:rsid w:val="00D95250"/>
    <w:rsid w:val="00DA76C9"/>
    <w:rsid w:val="00DC7632"/>
    <w:rsid w:val="00E2289F"/>
    <w:rsid w:val="00E37B27"/>
    <w:rsid w:val="00E5270F"/>
    <w:rsid w:val="00E52A63"/>
    <w:rsid w:val="00EA12D6"/>
    <w:rsid w:val="00ED621F"/>
    <w:rsid w:val="00EE4C69"/>
    <w:rsid w:val="00F06593"/>
    <w:rsid w:val="00F157E1"/>
    <w:rsid w:val="00F35832"/>
    <w:rsid w:val="00F44D93"/>
    <w:rsid w:val="00F91B6B"/>
    <w:rsid w:val="00F93470"/>
    <w:rsid w:val="00FA0F45"/>
    <w:rsid w:val="00FC19DD"/>
    <w:rsid w:val="00FC622E"/>
    <w:rsid w:val="00FD1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B4759F"/>
    <w:pPr>
      <w:widowControl w:val="0"/>
      <w:ind w:left="360"/>
    </w:pPr>
    <w:rPr>
      <w:rFonts w:ascii="Times New Roman" w:eastAsia="Times New Roman" w:hAnsi="Times New Roman"/>
      <w:i/>
      <w:iCs/>
      <w:snapToGrid w:val="0"/>
      <w:sz w:val="24"/>
      <w:szCs w:val="24"/>
    </w:rPr>
  </w:style>
  <w:style w:type="paragraph" w:styleId="Nadpis1">
    <w:name w:val="heading 1"/>
    <w:next w:val="Normln"/>
    <w:link w:val="Nadpis1Char"/>
    <w:autoRedefine/>
    <w:qFormat/>
    <w:rsid w:val="009200C0"/>
    <w:pPr>
      <w:keepNext/>
      <w:outlineLvl w:val="0"/>
    </w:pPr>
    <w:rPr>
      <w:rFonts w:ascii="Arial" w:eastAsia="Times New Roman" w:hAnsi="Arial" w:cs="Arial"/>
      <w:b/>
      <w:bCs/>
      <w:kern w:val="32"/>
      <w:sz w:val="60"/>
      <w:szCs w:val="32"/>
    </w:rPr>
  </w:style>
  <w:style w:type="paragraph" w:styleId="Nadpis2">
    <w:name w:val="heading 2"/>
    <w:next w:val="Normln"/>
    <w:link w:val="Nadpis2Char"/>
    <w:autoRedefine/>
    <w:qFormat/>
    <w:rsid w:val="009200C0"/>
    <w:pPr>
      <w:keepNext/>
      <w:spacing w:before="120"/>
      <w:outlineLvl w:val="1"/>
    </w:pPr>
    <w:rPr>
      <w:rFonts w:ascii="Arial" w:eastAsia="Times New Roman" w:hAnsi="Arial"/>
      <w:b/>
      <w:snapToGrid w:val="0"/>
      <w:sz w:val="40"/>
    </w:rPr>
  </w:style>
  <w:style w:type="paragraph" w:styleId="Nadpis3">
    <w:name w:val="heading 3"/>
    <w:next w:val="Normln"/>
    <w:link w:val="Nadpis3Char"/>
    <w:autoRedefine/>
    <w:qFormat/>
    <w:rsid w:val="009200C0"/>
    <w:pPr>
      <w:keepNext/>
      <w:widowControl w:val="0"/>
      <w:numPr>
        <w:ilvl w:val="2"/>
      </w:numPr>
      <w:tabs>
        <w:tab w:val="left" w:pos="0"/>
      </w:tabs>
      <w:suppressAutoHyphens/>
      <w:jc w:val="both"/>
      <w:outlineLvl w:val="2"/>
    </w:pPr>
    <w:rPr>
      <w:rFonts w:ascii="Arial" w:eastAsia="Times New Roman" w:hAnsi="Arial"/>
      <w:b/>
      <w:snapToGrid w:val="0"/>
      <w:sz w:val="24"/>
      <w:szCs w:val="24"/>
    </w:rPr>
  </w:style>
  <w:style w:type="paragraph" w:styleId="Nadpis4">
    <w:name w:val="heading 4"/>
    <w:next w:val="Normln"/>
    <w:link w:val="Nadpis4Char"/>
    <w:autoRedefine/>
    <w:qFormat/>
    <w:rsid w:val="009200C0"/>
    <w:pPr>
      <w:keepNext/>
      <w:outlineLvl w:val="3"/>
    </w:pPr>
    <w:rPr>
      <w:rFonts w:ascii="Arial" w:eastAsia="Times New Roman" w:hAnsi="Arial"/>
      <w:b/>
      <w:snapToGrid w:val="0"/>
    </w:rPr>
  </w:style>
  <w:style w:type="paragraph" w:styleId="Nadpis5">
    <w:name w:val="heading 5"/>
    <w:next w:val="Normln"/>
    <w:link w:val="Nadpis5Char"/>
    <w:autoRedefine/>
    <w:qFormat/>
    <w:rsid w:val="009200C0"/>
    <w:pPr>
      <w:keepNext/>
      <w:spacing w:before="60" w:after="60"/>
      <w:outlineLvl w:val="4"/>
    </w:pPr>
    <w:rPr>
      <w:rFonts w:ascii="Arial" w:eastAsia="Times New Roman" w:hAnsi="Arial"/>
      <w:b/>
      <w:snapToGrid w:val="0"/>
      <w:sz w:val="24"/>
    </w:rPr>
  </w:style>
  <w:style w:type="paragraph" w:styleId="Nadpis6">
    <w:name w:val="heading 6"/>
    <w:next w:val="Normln"/>
    <w:link w:val="Nadpis6Char"/>
    <w:autoRedefine/>
    <w:qFormat/>
    <w:rsid w:val="009200C0"/>
    <w:pPr>
      <w:keepNext/>
      <w:spacing w:before="60" w:after="60" w:line="360" w:lineRule="auto"/>
      <w:outlineLvl w:val="5"/>
    </w:pPr>
    <w:rPr>
      <w:rFonts w:ascii="Arial" w:eastAsia="Times New Roman" w:hAnsi="Arial"/>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200C0"/>
    <w:rPr>
      <w:rFonts w:ascii="Arial" w:eastAsia="Times New Roman" w:hAnsi="Arial" w:cs="Arial"/>
      <w:b/>
      <w:bCs/>
      <w:kern w:val="32"/>
      <w:sz w:val="60"/>
      <w:szCs w:val="32"/>
      <w:lang w:eastAsia="cs-CZ"/>
    </w:rPr>
  </w:style>
  <w:style w:type="character" w:customStyle="1" w:styleId="Nadpis2Char">
    <w:name w:val="Nadpis 2 Char"/>
    <w:link w:val="Nadpis2"/>
    <w:rsid w:val="009200C0"/>
    <w:rPr>
      <w:rFonts w:ascii="Arial" w:eastAsia="Times New Roman" w:hAnsi="Arial" w:cs="Times New Roman"/>
      <w:b/>
      <w:snapToGrid w:val="0"/>
      <w:sz w:val="40"/>
      <w:szCs w:val="20"/>
      <w:lang w:eastAsia="cs-CZ"/>
    </w:rPr>
  </w:style>
  <w:style w:type="character" w:customStyle="1" w:styleId="Nadpis3Char">
    <w:name w:val="Nadpis 3 Char"/>
    <w:link w:val="Nadpis3"/>
    <w:rsid w:val="009200C0"/>
    <w:rPr>
      <w:rFonts w:ascii="Arial" w:eastAsia="Times New Roman" w:hAnsi="Arial" w:cs="Times New Roman"/>
      <w:b/>
      <w:snapToGrid w:val="0"/>
      <w:sz w:val="24"/>
      <w:szCs w:val="24"/>
      <w:lang w:eastAsia="cs-CZ"/>
    </w:rPr>
  </w:style>
  <w:style w:type="character" w:customStyle="1" w:styleId="Nadpis4Char">
    <w:name w:val="Nadpis 4 Char"/>
    <w:link w:val="Nadpis4"/>
    <w:rsid w:val="009200C0"/>
    <w:rPr>
      <w:rFonts w:ascii="Arial" w:eastAsia="Times New Roman" w:hAnsi="Arial" w:cs="Times New Roman"/>
      <w:b/>
      <w:snapToGrid w:val="0"/>
      <w:sz w:val="20"/>
      <w:szCs w:val="20"/>
      <w:lang w:eastAsia="cs-CZ"/>
    </w:rPr>
  </w:style>
  <w:style w:type="character" w:customStyle="1" w:styleId="Nadpis5Char">
    <w:name w:val="Nadpis 5 Char"/>
    <w:link w:val="Nadpis5"/>
    <w:rsid w:val="009200C0"/>
    <w:rPr>
      <w:rFonts w:ascii="Arial" w:eastAsia="Times New Roman" w:hAnsi="Arial" w:cs="Times New Roman"/>
      <w:b/>
      <w:snapToGrid w:val="0"/>
      <w:sz w:val="24"/>
      <w:szCs w:val="20"/>
      <w:lang w:eastAsia="cs-CZ"/>
    </w:rPr>
  </w:style>
  <w:style w:type="character" w:customStyle="1" w:styleId="Nadpis6Char">
    <w:name w:val="Nadpis 6 Char"/>
    <w:link w:val="Nadpis6"/>
    <w:rsid w:val="009200C0"/>
    <w:rPr>
      <w:rFonts w:ascii="Arial" w:eastAsia="Times New Roman" w:hAnsi="Arial" w:cs="Times New Roman"/>
      <w:b/>
      <w:snapToGrid w:val="0"/>
      <w:sz w:val="24"/>
      <w:szCs w:val="20"/>
      <w:lang w:eastAsia="cs-CZ"/>
    </w:rPr>
  </w:style>
  <w:style w:type="paragraph" w:customStyle="1" w:styleId="zhlav">
    <w:name w:val="záhlaví"/>
    <w:aliases w:val="azurový název dokumentu"/>
    <w:rsid w:val="009200C0"/>
    <w:pPr>
      <w:jc w:val="right"/>
    </w:pPr>
    <w:rPr>
      <w:rFonts w:ascii="Arial" w:eastAsia="Times New Roman" w:hAnsi="Arial" w:cs="Arial"/>
      <w:b/>
      <w:snapToGrid w:val="0"/>
      <w:color w:val="00ADD0"/>
      <w:sz w:val="40"/>
      <w:szCs w:val="40"/>
    </w:rPr>
  </w:style>
  <w:style w:type="paragraph" w:customStyle="1" w:styleId="Titulkahlavninadpis">
    <w:name w:val="Titulka_hlavni nadpis"/>
    <w:next w:val="Normln"/>
    <w:autoRedefine/>
    <w:rsid w:val="009200C0"/>
    <w:rPr>
      <w:rFonts w:ascii="Arial" w:eastAsia="Times New Roman" w:hAnsi="Arial"/>
      <w:b/>
      <w:snapToGrid w:val="0"/>
      <w:color w:val="003C69"/>
      <w:sz w:val="120"/>
    </w:rPr>
  </w:style>
  <w:style w:type="paragraph" w:customStyle="1" w:styleId="Titulkapodnadpis">
    <w:name w:val="Titulka_podnadpis"/>
    <w:basedOn w:val="Normln"/>
    <w:next w:val="Normln"/>
    <w:autoRedefine/>
    <w:rsid w:val="009200C0"/>
    <w:rPr>
      <w:rFonts w:ascii="Arial" w:hAnsi="Arial"/>
      <w:b/>
      <w:color w:val="003C69"/>
      <w:sz w:val="40"/>
    </w:rPr>
  </w:style>
  <w:style w:type="character" w:customStyle="1" w:styleId="PopisekobrzkuChar">
    <w:name w:val="Popisek obrázku Char"/>
    <w:link w:val="Popisekobrzku"/>
    <w:rsid w:val="009200C0"/>
    <w:rPr>
      <w:rFonts w:ascii="Arial" w:hAnsi="Arial"/>
      <w:b/>
      <w:snapToGrid w:val="0"/>
      <w:lang w:eastAsia="cs-CZ"/>
    </w:rPr>
  </w:style>
  <w:style w:type="character" w:styleId="slostrnky">
    <w:name w:val="page number"/>
    <w:rsid w:val="009200C0"/>
    <w:rPr>
      <w:rFonts w:ascii="Arial" w:hAnsi="Arial"/>
      <w:b/>
      <w:color w:val="003C69"/>
      <w:sz w:val="20"/>
    </w:rPr>
  </w:style>
  <w:style w:type="paragraph" w:customStyle="1" w:styleId="JVSzhlavnzevdokumentu">
    <w:name w:val="JVS_záhlaví_název dokumentu"/>
    <w:basedOn w:val="Zhlav0"/>
    <w:rsid w:val="009200C0"/>
    <w:pPr>
      <w:widowControl w:val="0"/>
      <w:jc w:val="right"/>
    </w:pPr>
    <w:rPr>
      <w:rFonts w:cs="Arial"/>
      <w:b/>
    </w:rPr>
  </w:style>
  <w:style w:type="paragraph" w:styleId="Zhlav0">
    <w:name w:val="header"/>
    <w:link w:val="ZhlavChar"/>
    <w:rsid w:val="009200C0"/>
    <w:pPr>
      <w:tabs>
        <w:tab w:val="center" w:pos="4536"/>
        <w:tab w:val="right" w:pos="9072"/>
      </w:tabs>
    </w:pPr>
    <w:rPr>
      <w:rFonts w:ascii="Arial" w:eastAsia="Times New Roman" w:hAnsi="Arial"/>
      <w:snapToGrid w:val="0"/>
      <w:color w:val="003C69"/>
    </w:rPr>
  </w:style>
  <w:style w:type="character" w:customStyle="1" w:styleId="ZhlavChar">
    <w:name w:val="Záhlaví Char"/>
    <w:link w:val="Zhlav0"/>
    <w:rsid w:val="009200C0"/>
    <w:rPr>
      <w:rFonts w:ascii="Arial" w:eastAsia="Times New Roman" w:hAnsi="Arial" w:cs="Times New Roman"/>
      <w:snapToGrid w:val="0"/>
      <w:color w:val="003C69"/>
      <w:sz w:val="20"/>
      <w:szCs w:val="20"/>
      <w:lang w:eastAsia="cs-CZ"/>
    </w:rPr>
  </w:style>
  <w:style w:type="paragraph" w:customStyle="1" w:styleId="Popisekobrzku">
    <w:name w:val="Popisek obrázku"/>
    <w:next w:val="Normln"/>
    <w:link w:val="PopisekobrzkuChar"/>
    <w:autoRedefine/>
    <w:rsid w:val="009200C0"/>
    <w:pPr>
      <w:tabs>
        <w:tab w:val="left" w:pos="4962"/>
      </w:tabs>
    </w:pPr>
    <w:rPr>
      <w:rFonts w:ascii="Arial" w:hAnsi="Arial"/>
      <w:b/>
      <w:snapToGrid w:val="0"/>
      <w:sz w:val="22"/>
      <w:szCs w:val="22"/>
    </w:rPr>
  </w:style>
  <w:style w:type="paragraph" w:customStyle="1" w:styleId="Tabulkanzev">
    <w:name w:val="Tabulka název"/>
    <w:autoRedefine/>
    <w:rsid w:val="009200C0"/>
    <w:rPr>
      <w:rFonts w:ascii="Arial" w:eastAsia="Times New Roman" w:hAnsi="Arial"/>
      <w:b/>
      <w:snapToGrid w:val="0"/>
      <w:sz w:val="24"/>
    </w:rPr>
  </w:style>
  <w:style w:type="paragraph" w:customStyle="1" w:styleId="Tabulkatext">
    <w:name w:val="Tabulka text"/>
    <w:autoRedefine/>
    <w:rsid w:val="009200C0"/>
    <w:rPr>
      <w:rFonts w:ascii="Arial" w:eastAsia="Times New Roman" w:hAnsi="Arial"/>
      <w:snapToGrid w:val="0"/>
    </w:rPr>
  </w:style>
  <w:style w:type="paragraph" w:styleId="Zpat">
    <w:name w:val="footer"/>
    <w:link w:val="ZpatChar"/>
    <w:rsid w:val="009200C0"/>
    <w:pPr>
      <w:tabs>
        <w:tab w:val="center" w:pos="4536"/>
        <w:tab w:val="right" w:pos="9072"/>
      </w:tabs>
    </w:pPr>
    <w:rPr>
      <w:rFonts w:ascii="Arial" w:eastAsia="Times New Roman" w:hAnsi="Arial" w:cs="Arial"/>
      <w:bCs/>
      <w:snapToGrid w:val="0"/>
      <w:color w:val="003C69"/>
      <w:sz w:val="16"/>
    </w:rPr>
  </w:style>
  <w:style w:type="character" w:customStyle="1" w:styleId="ZpatChar">
    <w:name w:val="Zápatí Char"/>
    <w:link w:val="Zpat"/>
    <w:rsid w:val="009200C0"/>
    <w:rPr>
      <w:rFonts w:ascii="Arial" w:eastAsia="Times New Roman" w:hAnsi="Arial" w:cs="Arial"/>
      <w:bCs/>
      <w:snapToGrid w:val="0"/>
      <w:color w:val="003C69"/>
      <w:sz w:val="16"/>
      <w:szCs w:val="20"/>
      <w:lang w:eastAsia="cs-CZ"/>
    </w:rPr>
  </w:style>
  <w:style w:type="paragraph" w:styleId="Zkladntext">
    <w:name w:val="Body Text"/>
    <w:basedOn w:val="Normln"/>
    <w:link w:val="ZkladntextChar"/>
    <w:rsid w:val="009200C0"/>
    <w:pPr>
      <w:widowControl/>
      <w:suppressAutoHyphens/>
      <w:spacing w:before="120"/>
      <w:jc w:val="both"/>
    </w:pPr>
    <w:rPr>
      <w:snapToGrid/>
      <w:szCs w:val="20"/>
      <w:lang w:eastAsia="ar-SA"/>
    </w:rPr>
  </w:style>
  <w:style w:type="character" w:customStyle="1" w:styleId="ZkladntextChar">
    <w:name w:val="Základní text Char"/>
    <w:link w:val="Zkladntext"/>
    <w:rsid w:val="009200C0"/>
    <w:rPr>
      <w:rFonts w:ascii="Times New Roman" w:eastAsia="Times New Roman" w:hAnsi="Times New Roman" w:cs="Times New Roman"/>
      <w:sz w:val="24"/>
      <w:szCs w:val="20"/>
      <w:lang w:eastAsia="ar-SA"/>
    </w:rPr>
  </w:style>
  <w:style w:type="paragraph" w:styleId="Zkladntextodsazen">
    <w:name w:val="Body Text Indent"/>
    <w:basedOn w:val="Normln"/>
    <w:link w:val="ZkladntextodsazenChar"/>
    <w:rsid w:val="009200C0"/>
    <w:pPr>
      <w:widowControl/>
      <w:suppressAutoHyphens/>
      <w:jc w:val="both"/>
    </w:pPr>
    <w:rPr>
      <w:snapToGrid/>
      <w:color w:val="000000"/>
      <w:szCs w:val="20"/>
      <w:lang w:eastAsia="ar-SA"/>
    </w:rPr>
  </w:style>
  <w:style w:type="character" w:customStyle="1" w:styleId="ZkladntextodsazenChar">
    <w:name w:val="Základní text odsazený Char"/>
    <w:link w:val="Zkladntextodsazen"/>
    <w:rsid w:val="009200C0"/>
    <w:rPr>
      <w:rFonts w:ascii="Times New Roman" w:eastAsia="Times New Roman" w:hAnsi="Times New Roman" w:cs="Times New Roman"/>
      <w:color w:val="000000"/>
      <w:sz w:val="24"/>
      <w:szCs w:val="20"/>
      <w:lang w:eastAsia="ar-SA"/>
    </w:rPr>
  </w:style>
  <w:style w:type="paragraph" w:customStyle="1" w:styleId="Smlouva2">
    <w:name w:val="Smlouva2"/>
    <w:basedOn w:val="Normln"/>
    <w:rsid w:val="009200C0"/>
    <w:pPr>
      <w:suppressAutoHyphens/>
      <w:jc w:val="center"/>
    </w:pPr>
    <w:rPr>
      <w:b/>
      <w:snapToGrid/>
      <w:lang w:eastAsia="ar-SA"/>
    </w:rPr>
  </w:style>
  <w:style w:type="paragraph" w:customStyle="1" w:styleId="Smlouva-slo">
    <w:name w:val="Smlouva-číslo"/>
    <w:basedOn w:val="Normln"/>
    <w:rsid w:val="009200C0"/>
    <w:pPr>
      <w:numPr>
        <w:numId w:val="1"/>
      </w:numPr>
      <w:suppressAutoHyphens/>
      <w:spacing w:before="120" w:line="240" w:lineRule="atLeast"/>
      <w:jc w:val="both"/>
    </w:pPr>
    <w:rPr>
      <w:snapToGrid/>
      <w:lang w:eastAsia="ar-SA"/>
    </w:rPr>
  </w:style>
  <w:style w:type="paragraph" w:customStyle="1" w:styleId="slovn">
    <w:name w:val="Číslování"/>
    <w:basedOn w:val="Normln"/>
    <w:rsid w:val="009200C0"/>
    <w:pPr>
      <w:numPr>
        <w:numId w:val="2"/>
      </w:numPr>
      <w:suppressAutoHyphens/>
      <w:spacing w:before="120"/>
      <w:jc w:val="both"/>
    </w:pPr>
    <w:rPr>
      <w:snapToGrid/>
      <w:lang w:eastAsia="ar-SA"/>
    </w:rPr>
  </w:style>
  <w:style w:type="paragraph" w:customStyle="1" w:styleId="Zkladntextodsazen21">
    <w:name w:val="Základní text odsazený 21"/>
    <w:basedOn w:val="Normln"/>
    <w:rsid w:val="009200C0"/>
    <w:pPr>
      <w:suppressAutoHyphens/>
      <w:ind w:left="426"/>
      <w:jc w:val="both"/>
    </w:pPr>
    <w:rPr>
      <w:snapToGrid/>
      <w:lang w:eastAsia="ar-SA"/>
    </w:rPr>
  </w:style>
  <w:style w:type="paragraph" w:customStyle="1" w:styleId="Zkladntextodsazen31">
    <w:name w:val="Základní text odsazený 31"/>
    <w:basedOn w:val="Normln"/>
    <w:rsid w:val="009200C0"/>
    <w:pPr>
      <w:suppressAutoHyphens/>
      <w:ind w:left="397"/>
    </w:pPr>
    <w:rPr>
      <w:snapToGrid/>
      <w:lang w:eastAsia="ar-SA"/>
    </w:rPr>
  </w:style>
  <w:style w:type="paragraph" w:customStyle="1" w:styleId="Zkladntext31">
    <w:name w:val="Základní text 31"/>
    <w:basedOn w:val="Normln"/>
    <w:rsid w:val="009200C0"/>
    <w:pPr>
      <w:widowControl/>
      <w:suppressAutoHyphens/>
      <w:spacing w:before="120"/>
      <w:jc w:val="center"/>
    </w:pPr>
    <w:rPr>
      <w:rFonts w:ascii="Arial" w:hAnsi="Arial"/>
      <w:snapToGrid/>
      <w:lang w:eastAsia="ar-SA"/>
    </w:rPr>
  </w:style>
  <w:style w:type="paragraph" w:styleId="Bezmezer">
    <w:name w:val="No Spacing"/>
    <w:uiPriority w:val="1"/>
    <w:qFormat/>
    <w:rsid w:val="009200C0"/>
    <w:pPr>
      <w:widowControl w:val="0"/>
    </w:pPr>
    <w:rPr>
      <w:rFonts w:ascii="Times New Roman" w:eastAsia="Times New Roman" w:hAnsi="Times New Roman"/>
      <w:snapToGrid w:val="0"/>
      <w:sz w:val="22"/>
    </w:rPr>
  </w:style>
  <w:style w:type="paragraph" w:styleId="Nzev">
    <w:name w:val="Title"/>
    <w:basedOn w:val="Normln"/>
    <w:next w:val="Podtitul"/>
    <w:link w:val="NzevChar"/>
    <w:qFormat/>
    <w:rsid w:val="009200C0"/>
    <w:pPr>
      <w:widowControl/>
      <w:suppressAutoHyphens/>
      <w:jc w:val="center"/>
    </w:pPr>
    <w:rPr>
      <w:rFonts w:ascii="Bookman Old Style" w:hAnsi="Bookman Old Style"/>
      <w:snapToGrid/>
      <w:sz w:val="32"/>
      <w:lang w:eastAsia="ar-SA"/>
    </w:rPr>
  </w:style>
  <w:style w:type="character" w:customStyle="1" w:styleId="NzevChar">
    <w:name w:val="Název Char"/>
    <w:link w:val="Nzev"/>
    <w:rsid w:val="009200C0"/>
    <w:rPr>
      <w:rFonts w:ascii="Bookman Old Style" w:eastAsia="Times New Roman" w:hAnsi="Bookman Old Style" w:cs="Times New Roman"/>
      <w:sz w:val="32"/>
      <w:szCs w:val="24"/>
      <w:lang w:eastAsia="ar-SA"/>
    </w:rPr>
  </w:style>
  <w:style w:type="paragraph" w:styleId="Odstavecseseznamem">
    <w:name w:val="List Paragraph"/>
    <w:basedOn w:val="Normln"/>
    <w:uiPriority w:val="34"/>
    <w:qFormat/>
    <w:rsid w:val="009200C0"/>
    <w:pPr>
      <w:widowControl/>
      <w:spacing w:after="200"/>
      <w:ind w:left="720"/>
      <w:contextualSpacing/>
    </w:pPr>
    <w:rPr>
      <w:rFonts w:ascii="Calibri" w:eastAsia="Calibri" w:hAnsi="Calibri"/>
      <w:snapToGrid/>
      <w:szCs w:val="22"/>
      <w:lang w:eastAsia="en-US"/>
    </w:rPr>
  </w:style>
  <w:style w:type="paragraph" w:styleId="Podtitul">
    <w:name w:val="Subtitle"/>
    <w:basedOn w:val="Normln"/>
    <w:next w:val="Normln"/>
    <w:link w:val="PodtitulChar"/>
    <w:qFormat/>
    <w:rsid w:val="009200C0"/>
    <w:pPr>
      <w:spacing w:after="60"/>
      <w:jc w:val="center"/>
      <w:outlineLvl w:val="1"/>
    </w:pPr>
    <w:rPr>
      <w:rFonts w:ascii="Cambria" w:hAnsi="Cambria"/>
    </w:rPr>
  </w:style>
  <w:style w:type="character" w:customStyle="1" w:styleId="PodtitulChar">
    <w:name w:val="Podtitul Char"/>
    <w:link w:val="Podtitul"/>
    <w:rsid w:val="009200C0"/>
    <w:rPr>
      <w:rFonts w:ascii="Cambria" w:eastAsia="Times New Roman" w:hAnsi="Cambria" w:cs="Times New Roman"/>
      <w:snapToGrid w:val="0"/>
      <w:sz w:val="24"/>
      <w:szCs w:val="24"/>
      <w:lang w:eastAsia="cs-CZ"/>
    </w:rPr>
  </w:style>
  <w:style w:type="paragraph" w:customStyle="1" w:styleId="Zkladntext21">
    <w:name w:val="Základní text 21"/>
    <w:basedOn w:val="Normln"/>
    <w:rsid w:val="009200C0"/>
    <w:pPr>
      <w:widowControl/>
      <w:tabs>
        <w:tab w:val="left" w:pos="0"/>
      </w:tabs>
      <w:suppressAutoHyphens/>
      <w:spacing w:line="100" w:lineRule="atLeast"/>
      <w:jc w:val="both"/>
    </w:pPr>
    <w:rPr>
      <w:rFonts w:ascii="Arial" w:hAnsi="Arial" w:cs="Arial"/>
      <w:b/>
      <w:snapToGrid/>
      <w:szCs w:val="22"/>
      <w:lang w:eastAsia="ar-SA"/>
    </w:rPr>
  </w:style>
  <w:style w:type="paragraph" w:styleId="Textbubliny">
    <w:name w:val="Balloon Text"/>
    <w:basedOn w:val="Normln"/>
    <w:link w:val="TextbublinyChar"/>
    <w:rsid w:val="009200C0"/>
    <w:rPr>
      <w:rFonts w:ascii="Tahoma" w:hAnsi="Tahoma"/>
      <w:sz w:val="16"/>
      <w:szCs w:val="16"/>
    </w:rPr>
  </w:style>
  <w:style w:type="character" w:customStyle="1" w:styleId="TextbublinyChar">
    <w:name w:val="Text bubliny Char"/>
    <w:link w:val="Textbubliny"/>
    <w:rsid w:val="009200C0"/>
    <w:rPr>
      <w:rFonts w:ascii="Tahoma" w:eastAsia="Times New Roman" w:hAnsi="Tahoma" w:cs="Times New Roman"/>
      <w:snapToGrid w:val="0"/>
      <w:sz w:val="16"/>
      <w:szCs w:val="16"/>
      <w:lang w:eastAsia="cs-CZ"/>
    </w:rPr>
  </w:style>
  <w:style w:type="paragraph" w:customStyle="1" w:styleId="Smlouva-slo0">
    <w:name w:val="Smlouva-èíslo"/>
    <w:basedOn w:val="Normln"/>
    <w:rsid w:val="007E4F4A"/>
    <w:pPr>
      <w:widowControl/>
      <w:spacing w:before="120" w:line="240" w:lineRule="atLeast"/>
      <w:jc w:val="both"/>
    </w:pPr>
    <w:rPr>
      <w:snapToGrid/>
      <w:szCs w:val="20"/>
    </w:rPr>
  </w:style>
  <w:style w:type="paragraph" w:customStyle="1" w:styleId="slovnvSOD">
    <w:name w:val="číslování v SOD"/>
    <w:basedOn w:val="Zkladntext"/>
    <w:rsid w:val="007E4F4A"/>
    <w:pPr>
      <w:widowControl w:val="0"/>
      <w:numPr>
        <w:numId w:val="4"/>
      </w:numPr>
      <w:suppressAutoHyphens w:val="0"/>
      <w:spacing w:before="0" w:after="120"/>
    </w:pPr>
    <w:rPr>
      <w:rFonts w:ascii="Arial" w:hAnsi="Arial"/>
      <w:sz w:val="22"/>
      <w:lang w:eastAsia="cs-CZ"/>
    </w:rPr>
  </w:style>
  <w:style w:type="paragraph" w:customStyle="1" w:styleId="Smlouva3">
    <w:name w:val="Smlouva3"/>
    <w:basedOn w:val="Normln"/>
    <w:rsid w:val="007E4F4A"/>
    <w:pPr>
      <w:spacing w:before="120"/>
      <w:jc w:val="both"/>
    </w:pPr>
    <w:rPr>
      <w:szCs w:val="20"/>
    </w:rPr>
  </w:style>
  <w:style w:type="paragraph" w:customStyle="1" w:styleId="OdstavecSmlouvy">
    <w:name w:val="OdstavecSmlouvy"/>
    <w:basedOn w:val="Normln"/>
    <w:rsid w:val="007E4F4A"/>
    <w:pPr>
      <w:keepLines/>
      <w:widowControl/>
      <w:numPr>
        <w:numId w:val="3"/>
      </w:numPr>
      <w:tabs>
        <w:tab w:val="left" w:pos="426"/>
        <w:tab w:val="left" w:pos="1701"/>
      </w:tabs>
      <w:spacing w:after="120"/>
      <w:jc w:val="both"/>
    </w:pPr>
    <w:rPr>
      <w:snapToGrid/>
      <w:szCs w:val="20"/>
    </w:rPr>
  </w:style>
  <w:style w:type="character" w:styleId="Hypertextovodkaz">
    <w:name w:val="Hyperlink"/>
    <w:uiPriority w:val="99"/>
    <w:unhideWhenUsed/>
    <w:rsid w:val="00832F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9200C0"/>
    <w:pPr>
      <w:widowControl w:val="0"/>
    </w:pPr>
    <w:rPr>
      <w:rFonts w:ascii="Times New Roman" w:eastAsia="Times New Roman" w:hAnsi="Times New Roman"/>
      <w:snapToGrid w:val="0"/>
      <w:sz w:val="24"/>
      <w:szCs w:val="24"/>
    </w:rPr>
  </w:style>
  <w:style w:type="paragraph" w:styleId="Nadpis1">
    <w:name w:val="heading 1"/>
    <w:next w:val="Normln"/>
    <w:link w:val="Nadpis1Char"/>
    <w:autoRedefine/>
    <w:qFormat/>
    <w:rsid w:val="009200C0"/>
    <w:pPr>
      <w:keepNext/>
      <w:outlineLvl w:val="0"/>
    </w:pPr>
    <w:rPr>
      <w:rFonts w:ascii="Arial" w:eastAsia="Times New Roman" w:hAnsi="Arial" w:cs="Arial"/>
      <w:b/>
      <w:bCs/>
      <w:kern w:val="32"/>
      <w:sz w:val="60"/>
      <w:szCs w:val="32"/>
    </w:rPr>
  </w:style>
  <w:style w:type="paragraph" w:styleId="Nadpis2">
    <w:name w:val="heading 2"/>
    <w:next w:val="Normln"/>
    <w:link w:val="Nadpis2Char"/>
    <w:autoRedefine/>
    <w:qFormat/>
    <w:rsid w:val="009200C0"/>
    <w:pPr>
      <w:keepNext/>
      <w:spacing w:before="120"/>
      <w:outlineLvl w:val="1"/>
    </w:pPr>
    <w:rPr>
      <w:rFonts w:ascii="Arial" w:eastAsia="Times New Roman" w:hAnsi="Arial"/>
      <w:b/>
      <w:snapToGrid w:val="0"/>
      <w:sz w:val="40"/>
    </w:rPr>
  </w:style>
  <w:style w:type="paragraph" w:styleId="Nadpis3">
    <w:name w:val="heading 3"/>
    <w:next w:val="Normln"/>
    <w:link w:val="Nadpis3Char"/>
    <w:autoRedefine/>
    <w:qFormat/>
    <w:rsid w:val="009200C0"/>
    <w:pPr>
      <w:keepNext/>
      <w:widowControl w:val="0"/>
      <w:numPr>
        <w:ilvl w:val="2"/>
      </w:numPr>
      <w:tabs>
        <w:tab w:val="left" w:pos="0"/>
      </w:tabs>
      <w:suppressAutoHyphens/>
      <w:jc w:val="both"/>
      <w:outlineLvl w:val="2"/>
    </w:pPr>
    <w:rPr>
      <w:rFonts w:ascii="Arial" w:eastAsia="Times New Roman" w:hAnsi="Arial"/>
      <w:b/>
      <w:snapToGrid w:val="0"/>
      <w:sz w:val="24"/>
      <w:szCs w:val="24"/>
    </w:rPr>
  </w:style>
  <w:style w:type="paragraph" w:styleId="Nadpis4">
    <w:name w:val="heading 4"/>
    <w:next w:val="Normln"/>
    <w:link w:val="Nadpis4Char"/>
    <w:autoRedefine/>
    <w:qFormat/>
    <w:rsid w:val="009200C0"/>
    <w:pPr>
      <w:keepNext/>
      <w:outlineLvl w:val="3"/>
    </w:pPr>
    <w:rPr>
      <w:rFonts w:ascii="Arial" w:eastAsia="Times New Roman" w:hAnsi="Arial"/>
      <w:b/>
      <w:snapToGrid w:val="0"/>
    </w:rPr>
  </w:style>
  <w:style w:type="paragraph" w:styleId="Nadpis5">
    <w:name w:val="heading 5"/>
    <w:next w:val="Normln"/>
    <w:link w:val="Nadpis5Char"/>
    <w:autoRedefine/>
    <w:qFormat/>
    <w:rsid w:val="009200C0"/>
    <w:pPr>
      <w:keepNext/>
      <w:spacing w:before="60" w:after="60"/>
      <w:outlineLvl w:val="4"/>
    </w:pPr>
    <w:rPr>
      <w:rFonts w:ascii="Arial" w:eastAsia="Times New Roman" w:hAnsi="Arial"/>
      <w:b/>
      <w:snapToGrid w:val="0"/>
      <w:sz w:val="24"/>
    </w:rPr>
  </w:style>
  <w:style w:type="paragraph" w:styleId="Nadpis6">
    <w:name w:val="heading 6"/>
    <w:next w:val="Normln"/>
    <w:link w:val="Nadpis6Char"/>
    <w:autoRedefine/>
    <w:qFormat/>
    <w:rsid w:val="009200C0"/>
    <w:pPr>
      <w:keepNext/>
      <w:spacing w:before="60" w:after="60" w:line="360" w:lineRule="auto"/>
      <w:outlineLvl w:val="5"/>
    </w:pPr>
    <w:rPr>
      <w:rFonts w:ascii="Arial" w:eastAsia="Times New Roman" w:hAnsi="Arial"/>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200C0"/>
    <w:rPr>
      <w:rFonts w:ascii="Arial" w:eastAsia="Times New Roman" w:hAnsi="Arial" w:cs="Arial"/>
      <w:b/>
      <w:bCs/>
      <w:kern w:val="32"/>
      <w:sz w:val="60"/>
      <w:szCs w:val="32"/>
      <w:lang w:eastAsia="cs-CZ"/>
    </w:rPr>
  </w:style>
  <w:style w:type="character" w:customStyle="1" w:styleId="Nadpis2Char">
    <w:name w:val="Nadpis 2 Char"/>
    <w:link w:val="Nadpis2"/>
    <w:rsid w:val="009200C0"/>
    <w:rPr>
      <w:rFonts w:ascii="Arial" w:eastAsia="Times New Roman" w:hAnsi="Arial" w:cs="Times New Roman"/>
      <w:b/>
      <w:snapToGrid w:val="0"/>
      <w:sz w:val="40"/>
      <w:szCs w:val="20"/>
      <w:lang w:eastAsia="cs-CZ"/>
    </w:rPr>
  </w:style>
  <w:style w:type="character" w:customStyle="1" w:styleId="Nadpis3Char">
    <w:name w:val="Nadpis 3 Char"/>
    <w:link w:val="Nadpis3"/>
    <w:rsid w:val="009200C0"/>
    <w:rPr>
      <w:rFonts w:ascii="Arial" w:eastAsia="Times New Roman" w:hAnsi="Arial" w:cs="Times New Roman"/>
      <w:b/>
      <w:snapToGrid w:val="0"/>
      <w:sz w:val="24"/>
      <w:szCs w:val="24"/>
      <w:lang w:eastAsia="cs-CZ"/>
    </w:rPr>
  </w:style>
  <w:style w:type="character" w:customStyle="1" w:styleId="Nadpis4Char">
    <w:name w:val="Nadpis 4 Char"/>
    <w:link w:val="Nadpis4"/>
    <w:rsid w:val="009200C0"/>
    <w:rPr>
      <w:rFonts w:ascii="Arial" w:eastAsia="Times New Roman" w:hAnsi="Arial" w:cs="Times New Roman"/>
      <w:b/>
      <w:snapToGrid w:val="0"/>
      <w:sz w:val="20"/>
      <w:szCs w:val="20"/>
      <w:lang w:eastAsia="cs-CZ"/>
    </w:rPr>
  </w:style>
  <w:style w:type="character" w:customStyle="1" w:styleId="Nadpis5Char">
    <w:name w:val="Nadpis 5 Char"/>
    <w:link w:val="Nadpis5"/>
    <w:rsid w:val="009200C0"/>
    <w:rPr>
      <w:rFonts w:ascii="Arial" w:eastAsia="Times New Roman" w:hAnsi="Arial" w:cs="Times New Roman"/>
      <w:b/>
      <w:snapToGrid w:val="0"/>
      <w:sz w:val="24"/>
      <w:szCs w:val="20"/>
      <w:lang w:eastAsia="cs-CZ"/>
    </w:rPr>
  </w:style>
  <w:style w:type="character" w:customStyle="1" w:styleId="Nadpis6Char">
    <w:name w:val="Nadpis 6 Char"/>
    <w:link w:val="Nadpis6"/>
    <w:rsid w:val="009200C0"/>
    <w:rPr>
      <w:rFonts w:ascii="Arial" w:eastAsia="Times New Roman" w:hAnsi="Arial" w:cs="Times New Roman"/>
      <w:b/>
      <w:snapToGrid w:val="0"/>
      <w:sz w:val="24"/>
      <w:szCs w:val="20"/>
      <w:lang w:eastAsia="cs-CZ"/>
    </w:rPr>
  </w:style>
  <w:style w:type="paragraph" w:customStyle="1" w:styleId="zhlav">
    <w:name w:val="záhlaví"/>
    <w:aliases w:val="azurový název dokumentu"/>
    <w:rsid w:val="009200C0"/>
    <w:pPr>
      <w:jc w:val="right"/>
    </w:pPr>
    <w:rPr>
      <w:rFonts w:ascii="Arial" w:eastAsia="Times New Roman" w:hAnsi="Arial" w:cs="Arial"/>
      <w:b/>
      <w:snapToGrid w:val="0"/>
      <w:color w:val="00ADD0"/>
      <w:sz w:val="40"/>
      <w:szCs w:val="40"/>
    </w:rPr>
  </w:style>
  <w:style w:type="paragraph" w:customStyle="1" w:styleId="Titulkahlavninadpis">
    <w:name w:val="Titulka_hlavni nadpis"/>
    <w:next w:val="Normln"/>
    <w:autoRedefine/>
    <w:rsid w:val="009200C0"/>
    <w:rPr>
      <w:rFonts w:ascii="Arial" w:eastAsia="Times New Roman" w:hAnsi="Arial"/>
      <w:b/>
      <w:snapToGrid w:val="0"/>
      <w:color w:val="003C69"/>
      <w:sz w:val="120"/>
    </w:rPr>
  </w:style>
  <w:style w:type="paragraph" w:customStyle="1" w:styleId="Titulkapodnadpis">
    <w:name w:val="Titulka_podnadpis"/>
    <w:basedOn w:val="Normln"/>
    <w:next w:val="Normln"/>
    <w:autoRedefine/>
    <w:rsid w:val="009200C0"/>
    <w:rPr>
      <w:rFonts w:ascii="Arial" w:hAnsi="Arial"/>
      <w:b/>
      <w:color w:val="003C69"/>
      <w:sz w:val="40"/>
    </w:rPr>
  </w:style>
  <w:style w:type="character" w:customStyle="1" w:styleId="PopisekobrzkuChar">
    <w:name w:val="Popisek obrázku Char"/>
    <w:link w:val="Popisekobrzku"/>
    <w:rsid w:val="009200C0"/>
    <w:rPr>
      <w:rFonts w:ascii="Arial" w:hAnsi="Arial"/>
      <w:b/>
      <w:snapToGrid w:val="0"/>
      <w:lang w:eastAsia="cs-CZ"/>
    </w:rPr>
  </w:style>
  <w:style w:type="character" w:styleId="slostrnky">
    <w:name w:val="page number"/>
    <w:rsid w:val="009200C0"/>
    <w:rPr>
      <w:rFonts w:ascii="Arial" w:hAnsi="Arial"/>
      <w:b/>
      <w:color w:val="003C69"/>
      <w:sz w:val="20"/>
    </w:rPr>
  </w:style>
  <w:style w:type="paragraph" w:customStyle="1" w:styleId="JVSzhlavnzevdokumentu">
    <w:name w:val="JVS_záhlaví_název dokumentu"/>
    <w:basedOn w:val="Zhlav0"/>
    <w:rsid w:val="009200C0"/>
    <w:pPr>
      <w:widowControl w:val="0"/>
      <w:jc w:val="right"/>
    </w:pPr>
    <w:rPr>
      <w:rFonts w:cs="Arial"/>
      <w:b/>
    </w:rPr>
  </w:style>
  <w:style w:type="paragraph" w:styleId="Zhlav0">
    <w:name w:val="header"/>
    <w:link w:val="ZhlavChar"/>
    <w:rsid w:val="009200C0"/>
    <w:pPr>
      <w:tabs>
        <w:tab w:val="center" w:pos="4536"/>
        <w:tab w:val="right" w:pos="9072"/>
      </w:tabs>
    </w:pPr>
    <w:rPr>
      <w:rFonts w:ascii="Arial" w:eastAsia="Times New Roman" w:hAnsi="Arial"/>
      <w:snapToGrid w:val="0"/>
      <w:color w:val="003C69"/>
    </w:rPr>
  </w:style>
  <w:style w:type="character" w:customStyle="1" w:styleId="ZhlavChar">
    <w:name w:val="Záhlaví Char"/>
    <w:link w:val="Zhlav0"/>
    <w:rsid w:val="009200C0"/>
    <w:rPr>
      <w:rFonts w:ascii="Arial" w:eastAsia="Times New Roman" w:hAnsi="Arial" w:cs="Times New Roman"/>
      <w:snapToGrid w:val="0"/>
      <w:color w:val="003C69"/>
      <w:sz w:val="20"/>
      <w:szCs w:val="20"/>
      <w:lang w:eastAsia="cs-CZ"/>
    </w:rPr>
  </w:style>
  <w:style w:type="paragraph" w:customStyle="1" w:styleId="Popisekobrzku">
    <w:name w:val="Popisek obrázku"/>
    <w:next w:val="Normln"/>
    <w:link w:val="PopisekobrzkuChar"/>
    <w:autoRedefine/>
    <w:rsid w:val="009200C0"/>
    <w:pPr>
      <w:tabs>
        <w:tab w:val="left" w:pos="4962"/>
      </w:tabs>
    </w:pPr>
    <w:rPr>
      <w:rFonts w:ascii="Arial" w:hAnsi="Arial"/>
      <w:b/>
      <w:snapToGrid w:val="0"/>
      <w:sz w:val="22"/>
      <w:szCs w:val="22"/>
    </w:rPr>
  </w:style>
  <w:style w:type="paragraph" w:customStyle="1" w:styleId="Tabulkanzev">
    <w:name w:val="Tabulka název"/>
    <w:autoRedefine/>
    <w:rsid w:val="009200C0"/>
    <w:rPr>
      <w:rFonts w:ascii="Arial" w:eastAsia="Times New Roman" w:hAnsi="Arial"/>
      <w:b/>
      <w:snapToGrid w:val="0"/>
      <w:sz w:val="24"/>
    </w:rPr>
  </w:style>
  <w:style w:type="paragraph" w:customStyle="1" w:styleId="Tabulkatext">
    <w:name w:val="Tabulka text"/>
    <w:autoRedefine/>
    <w:rsid w:val="009200C0"/>
    <w:rPr>
      <w:rFonts w:ascii="Arial" w:eastAsia="Times New Roman" w:hAnsi="Arial"/>
      <w:snapToGrid w:val="0"/>
    </w:rPr>
  </w:style>
  <w:style w:type="paragraph" w:styleId="Zpat">
    <w:name w:val="footer"/>
    <w:link w:val="ZpatChar"/>
    <w:rsid w:val="009200C0"/>
    <w:pPr>
      <w:tabs>
        <w:tab w:val="center" w:pos="4536"/>
        <w:tab w:val="right" w:pos="9072"/>
      </w:tabs>
    </w:pPr>
    <w:rPr>
      <w:rFonts w:ascii="Arial" w:eastAsia="Times New Roman" w:hAnsi="Arial" w:cs="Arial"/>
      <w:bCs/>
      <w:snapToGrid w:val="0"/>
      <w:color w:val="003C69"/>
      <w:sz w:val="16"/>
    </w:rPr>
  </w:style>
  <w:style w:type="character" w:customStyle="1" w:styleId="ZpatChar">
    <w:name w:val="Zápatí Char"/>
    <w:link w:val="Zpat"/>
    <w:rsid w:val="009200C0"/>
    <w:rPr>
      <w:rFonts w:ascii="Arial" w:eastAsia="Times New Roman" w:hAnsi="Arial" w:cs="Arial"/>
      <w:bCs/>
      <w:snapToGrid w:val="0"/>
      <w:color w:val="003C69"/>
      <w:sz w:val="16"/>
      <w:szCs w:val="20"/>
      <w:lang w:eastAsia="cs-CZ"/>
    </w:rPr>
  </w:style>
  <w:style w:type="paragraph" w:styleId="Zkladntext">
    <w:name w:val="Body Text"/>
    <w:basedOn w:val="Normln"/>
    <w:link w:val="ZkladntextChar"/>
    <w:rsid w:val="009200C0"/>
    <w:pPr>
      <w:widowControl/>
      <w:suppressAutoHyphens/>
      <w:spacing w:before="120"/>
      <w:jc w:val="both"/>
    </w:pPr>
    <w:rPr>
      <w:snapToGrid/>
      <w:szCs w:val="20"/>
      <w:lang w:eastAsia="ar-SA"/>
    </w:rPr>
  </w:style>
  <w:style w:type="character" w:customStyle="1" w:styleId="ZkladntextChar">
    <w:name w:val="Základní text Char"/>
    <w:link w:val="Zkladntext"/>
    <w:rsid w:val="009200C0"/>
    <w:rPr>
      <w:rFonts w:ascii="Times New Roman" w:eastAsia="Times New Roman" w:hAnsi="Times New Roman" w:cs="Times New Roman"/>
      <w:sz w:val="24"/>
      <w:szCs w:val="20"/>
      <w:lang w:eastAsia="ar-SA"/>
    </w:rPr>
  </w:style>
  <w:style w:type="paragraph" w:styleId="Zkladntextodsazen">
    <w:name w:val="Body Text Indent"/>
    <w:basedOn w:val="Normln"/>
    <w:link w:val="ZkladntextodsazenChar"/>
    <w:rsid w:val="009200C0"/>
    <w:pPr>
      <w:widowControl/>
      <w:suppressAutoHyphens/>
      <w:jc w:val="both"/>
    </w:pPr>
    <w:rPr>
      <w:snapToGrid/>
      <w:color w:val="000000"/>
      <w:szCs w:val="20"/>
      <w:lang w:eastAsia="ar-SA"/>
    </w:rPr>
  </w:style>
  <w:style w:type="character" w:customStyle="1" w:styleId="ZkladntextodsazenChar">
    <w:name w:val="Základní text odsazený Char"/>
    <w:link w:val="Zkladntextodsazen"/>
    <w:rsid w:val="009200C0"/>
    <w:rPr>
      <w:rFonts w:ascii="Times New Roman" w:eastAsia="Times New Roman" w:hAnsi="Times New Roman" w:cs="Times New Roman"/>
      <w:color w:val="000000"/>
      <w:sz w:val="24"/>
      <w:szCs w:val="20"/>
      <w:lang w:eastAsia="ar-SA"/>
    </w:rPr>
  </w:style>
  <w:style w:type="paragraph" w:customStyle="1" w:styleId="Smlouva2">
    <w:name w:val="Smlouva2"/>
    <w:basedOn w:val="Normln"/>
    <w:rsid w:val="009200C0"/>
    <w:pPr>
      <w:suppressAutoHyphens/>
      <w:jc w:val="center"/>
    </w:pPr>
    <w:rPr>
      <w:b/>
      <w:snapToGrid/>
      <w:lang w:eastAsia="ar-SA"/>
    </w:rPr>
  </w:style>
  <w:style w:type="paragraph" w:customStyle="1" w:styleId="Smlouva-slo">
    <w:name w:val="Smlouva-číslo"/>
    <w:basedOn w:val="Normln"/>
    <w:rsid w:val="009200C0"/>
    <w:pPr>
      <w:numPr>
        <w:numId w:val="1"/>
      </w:numPr>
      <w:suppressAutoHyphens/>
      <w:spacing w:before="120" w:line="240" w:lineRule="atLeast"/>
      <w:jc w:val="both"/>
    </w:pPr>
    <w:rPr>
      <w:snapToGrid/>
      <w:lang w:eastAsia="ar-SA"/>
    </w:rPr>
  </w:style>
  <w:style w:type="paragraph" w:customStyle="1" w:styleId="slovn">
    <w:name w:val="Číslování"/>
    <w:basedOn w:val="Normln"/>
    <w:rsid w:val="009200C0"/>
    <w:pPr>
      <w:numPr>
        <w:numId w:val="2"/>
      </w:numPr>
      <w:suppressAutoHyphens/>
      <w:spacing w:before="120"/>
      <w:jc w:val="both"/>
    </w:pPr>
    <w:rPr>
      <w:snapToGrid/>
      <w:lang w:eastAsia="ar-SA"/>
    </w:rPr>
  </w:style>
  <w:style w:type="paragraph" w:customStyle="1" w:styleId="Zkladntextodsazen21">
    <w:name w:val="Základní text odsazený 21"/>
    <w:basedOn w:val="Normln"/>
    <w:rsid w:val="009200C0"/>
    <w:pPr>
      <w:suppressAutoHyphens/>
      <w:ind w:left="426"/>
      <w:jc w:val="both"/>
    </w:pPr>
    <w:rPr>
      <w:snapToGrid/>
      <w:lang w:eastAsia="ar-SA"/>
    </w:rPr>
  </w:style>
  <w:style w:type="paragraph" w:customStyle="1" w:styleId="Zkladntextodsazen31">
    <w:name w:val="Základní text odsazený 31"/>
    <w:basedOn w:val="Normln"/>
    <w:rsid w:val="009200C0"/>
    <w:pPr>
      <w:suppressAutoHyphens/>
      <w:ind w:left="397"/>
    </w:pPr>
    <w:rPr>
      <w:snapToGrid/>
      <w:lang w:eastAsia="ar-SA"/>
    </w:rPr>
  </w:style>
  <w:style w:type="paragraph" w:customStyle="1" w:styleId="Zkladntext31">
    <w:name w:val="Základní text 31"/>
    <w:basedOn w:val="Normln"/>
    <w:rsid w:val="009200C0"/>
    <w:pPr>
      <w:widowControl/>
      <w:suppressAutoHyphens/>
      <w:spacing w:before="120"/>
      <w:jc w:val="center"/>
    </w:pPr>
    <w:rPr>
      <w:rFonts w:ascii="Arial" w:hAnsi="Arial"/>
      <w:snapToGrid/>
      <w:lang w:eastAsia="ar-SA"/>
    </w:rPr>
  </w:style>
  <w:style w:type="paragraph" w:styleId="Bezmezer">
    <w:name w:val="No Spacing"/>
    <w:uiPriority w:val="1"/>
    <w:qFormat/>
    <w:rsid w:val="009200C0"/>
    <w:pPr>
      <w:widowControl w:val="0"/>
    </w:pPr>
    <w:rPr>
      <w:rFonts w:ascii="Times New Roman" w:eastAsia="Times New Roman" w:hAnsi="Times New Roman"/>
      <w:snapToGrid w:val="0"/>
      <w:sz w:val="22"/>
    </w:rPr>
  </w:style>
  <w:style w:type="paragraph" w:styleId="Nzev">
    <w:name w:val="Title"/>
    <w:basedOn w:val="Normln"/>
    <w:next w:val="Podtitul"/>
    <w:link w:val="NzevChar"/>
    <w:qFormat/>
    <w:rsid w:val="009200C0"/>
    <w:pPr>
      <w:widowControl/>
      <w:suppressAutoHyphens/>
      <w:jc w:val="center"/>
    </w:pPr>
    <w:rPr>
      <w:rFonts w:ascii="Bookman Old Style" w:hAnsi="Bookman Old Style"/>
      <w:snapToGrid/>
      <w:sz w:val="32"/>
      <w:lang w:eastAsia="ar-SA"/>
    </w:rPr>
  </w:style>
  <w:style w:type="character" w:customStyle="1" w:styleId="NzevChar">
    <w:name w:val="Název Char"/>
    <w:link w:val="Nzev"/>
    <w:rsid w:val="009200C0"/>
    <w:rPr>
      <w:rFonts w:ascii="Bookman Old Style" w:eastAsia="Times New Roman" w:hAnsi="Bookman Old Style" w:cs="Times New Roman"/>
      <w:sz w:val="32"/>
      <w:szCs w:val="24"/>
      <w:lang w:eastAsia="ar-SA"/>
    </w:rPr>
  </w:style>
  <w:style w:type="paragraph" w:styleId="Odstavecseseznamem">
    <w:name w:val="List Paragraph"/>
    <w:basedOn w:val="Normln"/>
    <w:uiPriority w:val="34"/>
    <w:qFormat/>
    <w:rsid w:val="009200C0"/>
    <w:pPr>
      <w:widowControl/>
      <w:spacing w:after="200"/>
      <w:ind w:left="720"/>
      <w:contextualSpacing/>
    </w:pPr>
    <w:rPr>
      <w:rFonts w:ascii="Calibri" w:eastAsia="Calibri" w:hAnsi="Calibri"/>
      <w:snapToGrid/>
      <w:szCs w:val="22"/>
      <w:lang w:eastAsia="en-US"/>
    </w:rPr>
  </w:style>
  <w:style w:type="paragraph" w:styleId="Podtitul">
    <w:name w:val="Subtitle"/>
    <w:basedOn w:val="Normln"/>
    <w:next w:val="Normln"/>
    <w:link w:val="PodtitulChar"/>
    <w:qFormat/>
    <w:rsid w:val="009200C0"/>
    <w:pPr>
      <w:spacing w:after="60"/>
      <w:jc w:val="center"/>
      <w:outlineLvl w:val="1"/>
    </w:pPr>
    <w:rPr>
      <w:rFonts w:ascii="Cambria" w:hAnsi="Cambria"/>
    </w:rPr>
  </w:style>
  <w:style w:type="character" w:customStyle="1" w:styleId="PodtitulChar">
    <w:name w:val="Podtitul Char"/>
    <w:link w:val="Podtitul"/>
    <w:rsid w:val="009200C0"/>
    <w:rPr>
      <w:rFonts w:ascii="Cambria" w:eastAsia="Times New Roman" w:hAnsi="Cambria" w:cs="Times New Roman"/>
      <w:snapToGrid w:val="0"/>
      <w:sz w:val="24"/>
      <w:szCs w:val="24"/>
      <w:lang w:eastAsia="cs-CZ"/>
    </w:rPr>
  </w:style>
  <w:style w:type="paragraph" w:customStyle="1" w:styleId="Zkladntext21">
    <w:name w:val="Základní text 21"/>
    <w:basedOn w:val="Normln"/>
    <w:rsid w:val="009200C0"/>
    <w:pPr>
      <w:widowControl/>
      <w:tabs>
        <w:tab w:val="left" w:pos="0"/>
      </w:tabs>
      <w:suppressAutoHyphens/>
      <w:spacing w:line="100" w:lineRule="atLeast"/>
      <w:jc w:val="both"/>
    </w:pPr>
    <w:rPr>
      <w:rFonts w:ascii="Arial" w:hAnsi="Arial" w:cs="Arial"/>
      <w:b/>
      <w:snapToGrid/>
      <w:szCs w:val="22"/>
      <w:lang w:eastAsia="ar-SA"/>
    </w:rPr>
  </w:style>
  <w:style w:type="paragraph" w:styleId="Textbubliny">
    <w:name w:val="Balloon Text"/>
    <w:basedOn w:val="Normln"/>
    <w:link w:val="TextbublinyChar"/>
    <w:rsid w:val="009200C0"/>
    <w:rPr>
      <w:rFonts w:ascii="Tahoma" w:hAnsi="Tahoma"/>
      <w:sz w:val="16"/>
      <w:szCs w:val="16"/>
    </w:rPr>
  </w:style>
  <w:style w:type="character" w:customStyle="1" w:styleId="TextbublinyChar">
    <w:name w:val="Text bubliny Char"/>
    <w:link w:val="Textbubliny"/>
    <w:rsid w:val="009200C0"/>
    <w:rPr>
      <w:rFonts w:ascii="Tahoma" w:eastAsia="Times New Roman" w:hAnsi="Tahoma" w:cs="Times New Roman"/>
      <w:snapToGrid w:val="0"/>
      <w:sz w:val="16"/>
      <w:szCs w:val="16"/>
      <w:lang w:eastAsia="cs-CZ"/>
    </w:rPr>
  </w:style>
  <w:style w:type="paragraph" w:customStyle="1" w:styleId="Smlouva-slo0">
    <w:name w:val="Smlouva-èíslo"/>
    <w:basedOn w:val="Normln"/>
    <w:rsid w:val="007E4F4A"/>
    <w:pPr>
      <w:widowControl/>
      <w:spacing w:before="120" w:line="240" w:lineRule="atLeast"/>
      <w:jc w:val="both"/>
    </w:pPr>
    <w:rPr>
      <w:snapToGrid/>
      <w:szCs w:val="20"/>
    </w:rPr>
  </w:style>
  <w:style w:type="paragraph" w:customStyle="1" w:styleId="slovnvSOD">
    <w:name w:val="číslování v SOD"/>
    <w:basedOn w:val="Zkladntext"/>
    <w:rsid w:val="007E4F4A"/>
    <w:pPr>
      <w:widowControl w:val="0"/>
      <w:numPr>
        <w:numId w:val="4"/>
      </w:numPr>
      <w:suppressAutoHyphens w:val="0"/>
      <w:spacing w:before="0" w:after="120"/>
    </w:pPr>
    <w:rPr>
      <w:rFonts w:ascii="Arial" w:hAnsi="Arial"/>
      <w:sz w:val="22"/>
      <w:lang w:eastAsia="cs-CZ"/>
    </w:rPr>
  </w:style>
  <w:style w:type="paragraph" w:customStyle="1" w:styleId="Smlouva3">
    <w:name w:val="Smlouva3"/>
    <w:basedOn w:val="Normln"/>
    <w:rsid w:val="007E4F4A"/>
    <w:pPr>
      <w:spacing w:before="120"/>
      <w:jc w:val="both"/>
    </w:pPr>
    <w:rPr>
      <w:szCs w:val="20"/>
    </w:rPr>
  </w:style>
  <w:style w:type="paragraph" w:customStyle="1" w:styleId="OdstavecSmlouvy">
    <w:name w:val="OdstavecSmlouvy"/>
    <w:basedOn w:val="Normln"/>
    <w:rsid w:val="007E4F4A"/>
    <w:pPr>
      <w:keepLines/>
      <w:widowControl/>
      <w:numPr>
        <w:numId w:val="3"/>
      </w:numPr>
      <w:tabs>
        <w:tab w:val="left" w:pos="426"/>
        <w:tab w:val="left" w:pos="1701"/>
      </w:tabs>
      <w:spacing w:after="120"/>
      <w:jc w:val="both"/>
    </w:pPr>
    <w:rPr>
      <w:snapToGrid/>
      <w:szCs w:val="20"/>
    </w:rPr>
  </w:style>
  <w:style w:type="character" w:styleId="Hypertextovodkaz">
    <w:name w:val="Hyperlink"/>
    <w:uiPriority w:val="99"/>
    <w:unhideWhenUsed/>
    <w:rsid w:val="00832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5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18</Pages>
  <Words>9458</Words>
  <Characters>55809</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Barnasikova</dc:creator>
  <cp:lastModifiedBy>Vidlakova</cp:lastModifiedBy>
  <cp:revision>43</cp:revision>
  <cp:lastPrinted>2017-06-08T16:32:00Z</cp:lastPrinted>
  <dcterms:created xsi:type="dcterms:W3CDTF">2016-05-25T07:09:00Z</dcterms:created>
  <dcterms:modified xsi:type="dcterms:W3CDTF">2017-06-12T08:55:00Z</dcterms:modified>
</cp:coreProperties>
</file>